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 () от 6 февраля 2009
</w:t>
      </w:r>
    </w:p>
    <w:p>
      <w:pPr/>
      <w:r>
        <w:rPr/>
        <w:t xml:space="preserve">Правила перевода фразеологических единиц на базе произведений Пелема Гренвилла Вудхауза
Добрый день, Алена! Предлагаем список литературы по Вашей теме:
81.0я73 ; В49 Виноградов, В. С. Перевод : общ. и лексич. вопросы : [учеб. пособие] / В. С. Виноградов. - [2-е изд., перераб.]. - М. : КДУ, 2004. – 235 с. - Библиогр.: с. 226-233. (1631225 - ИНО)
И(Англ) ; В88 Вудхаус, П. Г. Полная луна: [роман, рассказы] / Пэлем Грэнвил Вудхауз ; [пер. с англ. и примеч. Н. Трауберг]. - М. : Эксмо, 2004. – 286 с. (М-1630825 – АБ) 
81.432.1-923 ; К89 Кузьмин, С. С.  Идиоматический перевод с русского на английский: (теория и практика) : учебник / С. С. Кузьмин. - 2-е изд., испр. - М. : Флинта, 2005. - 311 с.  (1632011 – ИНО) 
83.0я73 ; С60 Солодуб, Ю. П. Теория и практика художественного перевода : [учеб. пособие для вузов по специальности 033200 (050303) - Иностр. яз.] / Ю. П. Солодуб, Ф. Б. Альбрехт, А. Ю. Кузнецов. - М. : Академия, 2005. – 296 с. : табл. - ( Высшее профессиональное образование. Филология). - Библиогр.: с. 259-260 и в подстроч. примеч. (1638381 – ИНО) 
И(Англ) ; W80 Wodehouse, P. G. Love among the chickens = [Любовь среди кур] / Pelham Grenville Wodehouse. - M. : Jupiter- inter, 2005. – 154 с. : ил. - ( Popular classics). (М-1638266 – ИНО) 
В Зале электронных ресурсов (3 этаж библиотеки) Вы также можете поработать с авторефератом диссертации: 
Рябинина, М. В. Социолингвистические характеристики средств выражения вербальной и невербальной коммуникации [Электронный ресурс] : на материале произведений П. Г. Вудхауза  : автореф. дис... канд. филол. наук / Рябинина Марина Вадимовна ; [Моск. педагог. гос. ун-т. Фак. иностр. языков. Каф. лексики англ. языка]. - М., 2002. - 16 с. – Режим доступа : http://ft.nlr.ru/, регламентир. 
Следующие издания можно заказать через межбиблиотечный абонемент, обратившись в любую удобную для Вас библиотеку по месту жительства, учебы, работы:
Алешко-Ожевская, С. С. Аллюзивность художественных текстов П. Дж. Вудхауза / С. С. Алешко-Ожевская // Язык, сознание, коммуникация. - М., 2005. - Вып. 31. - С. 115-125.      
Зорина, О. В.Использование английских имен собственных в художественном тексте комического жанра : на примере произведений П. Вудхауза и Г. Манро / О. В. Зорина // Вестник Тюменского государственного университета. - 2006. - N 8. - С. 66-74.                 
Иосифов, О. В. Об одном аспекте употребления устойчивых выражений в произведениях П. Г. Вудхауза / О. В. Иосифов // Актуальные вопросы английской филологии. - Пятигорск, 1997. - С. 59-65. 
Шувалова, Е. И. Лексические и фразеологические средства создания комического в произведениях П. Г. Вудхауза / Е. И. Шувалова // Вестник Университета Российской Академии Образования. – 2007. - N 4 . - С. 101-104.
С уважением, 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2026-10-18T15:20:59+03:00</dcterms:created>
  <dcterms:modified xsi:type="dcterms:W3CDTF">2026-10-18T15:20:59+03:00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