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№6822 (Мурманская область) от 16 февраля 2015
</w:t>
      </w:r>
    </w:p>
    <w:p>
      <w:pPr/>
      <w:r>
        <w:rPr/>
        <w:t xml:space="preserve">Здравствуйте, помогите одобрать литратуру для реферата: "Магия в Дрвнем Египте".
Здравствуйте, Андрей.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86.3 ; В42 Видеман, А. Религия древних египтян / А. Видеман ; [пер. с англ. Л. А. Карповой]. - Москва : Центрполиграф, 2009. – 253 с. (1683299 – АБ ; 1683300 – АБ)
86.3 ; К68 Коростовцев, М. А. Религия древнего Египта / М. А. Коростовцев. – Санкт Петербург : Журн. "Нева", 2000. – 462 с.  (1599738 – ХР ; 1599739 – ЧЗ ; 1599740 – АБ) 
63.3(0)3 ; Б87 Брантон, П. В поисках мистического Египта / П. Брантон ; [пер. с англ. И. Б. Куликовой]. - Москва : Центрполиграф, 2012. – 349 с. (1723241 – ХР ; 1723242 – АБ)
86.4 ; Л44 Ленен, Л. Каббалистическая наука, или Искусство узнавать добрых духов, влияющих на судьбу человека, с описанием их тайных надписей и талисманов и истинного способа их начертаний: составлено на основании положений древних египетских, арабских и халдейских магов, заимствованных у самых знаменитых авторов Высших Наук / Ленен Л. - Москва : Энигма, 2013. – 238  с. (1744030 – ХР) 
82.3 ; М35 Матье, М. Э. Избранные труды по мифологии и идеологии Древнего Египта. – Москва : Изд. фирма "Вост. лит.", 1996. – 325 с. (1556270 – ХР) 
Статья
Карабыков, А. В. Имя в картине мира и религиозно-магических практиках Древнего Египта / А. В. Карабыков // Религиоведение. - 2010. - № 3. - С. 124-132.
Электронные ресурсы
Поляков, Е. Н. Зверобоги Древнего Египта [Электронный ресурс] / Е. Н. Поляков // Вестник Томского государственного архитектурно-строительного университета. – Электрон. дан. - 2007. - № 3. - С. 52-69. – Режим доступа: http://elibrary.ru, регламентир.(18.02.2015).
Пяничук, О. Вербальная магия Древнего Египта [Электронный ресурс] / О. Пяничук // Актуальні проблеми вітчизняної та всесвітньої історії. – Электрон. дан. - 2012. - № 15. - С. 14-24. – Режим доступа: http://elibrary.ru, регламентир. (18.02.2015).
Пяничук, О. Влияние магии на развитие индивидуализма в заупокойном культе Древнего Египта эпохи среднего царства  [Электронный ресурс] / О. Пяничук // Актуальні проблеми вітчизняної та всесвітньої історії. – Электрон. дан. - 2010. - № 13. - С. 23-29. – Режим доступа: http://elibrary.ru, регламентир. (18.02.2015).
Пяничук, О. Магия и демократизация заупокойного культа Древнего Египта (2130 - 1991 гг. до н.э.)  [Электронный ресурс] / О. Пяничук // Актуальні проблеми вітчизняної та всесвітньої історії. – Электрон. дан. - 2008. - № 11. - С. 57-63. – Режим доступа: http://elibrary.ru, регламентир. (18.02.2015).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2026-10-05T08:40:31+03:00</dcterms:created>
  <dcterms:modified xsi:type="dcterms:W3CDTF">2026-10-05T08:40:31+03:00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