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№6862 (Мурманск) от 26 февраля 2015
</w:t>
      </w:r>
    </w:p>
    <w:p>
      <w:pPr/>
      <w:r>
        <w:rPr/>
        <w:t xml:space="preserve">Здравствуйте! Помогите, пожалуйста, подобрать литературу по теме: " Анализ кредитоспособности организации: информационное обеспечение и методика анализа"
Здравствуйте, Галина. Предлагаем литературу по Вашей теме:
Книги
65.263-24; А64 Анализ инвестиционной привлекательности организации : доверие инвесторов, кредитоспособность, оценка капиталовложений, эффективность лизинга / [Ендовицкий Д. А. и др.] ; под ред. Д. А. Ендовицкого. - Москва : КноРус, 2010. - 374 с. : ил., табл. (1701838 - ХР)
65.053.37я73; Е62 Ендовицкий, Д. А. Анализ кредитоспособности организации и группы компаний : учеб. пособие для / Д. А. Ендовицкий, К. В. Бахтин, Д. В. Ковтун ; [под ред. Д. А. Ендовицкого]. - Москва : КноРус, 2012. - 375 с. : ил., табл. (1711776 - ЧЗ)
Статьи
Афанасьева, О. Н. Методика оценки кредитоспособности заемщика, основанная на анализе денежного потока / О. Н. Афанасьева // Финансы. Деньги. Инвестиции. - 2013. - № 4 (48). - С. 20-23.
Круш, З. А. Матричная модель оценки финансовой устойчивости и кредитоспособности предприятия-заемщика / З. А. Круш, Л. А. Запорожцева // Финансы и кредит. - 2011. - № 25. - С. 63-67.
Лукашевич, Н. С. Оценка кредитоспособности организаций на основе композиции экспертного и нейросетевого подходов / Н. С. Лукашевич // Финансы и кредит. - 2011. - № 27. - С. 30-39.
Яшина, Н. И. Теоретические и методические аспекты определения кредитоспособности организаций / Н. И. Яшина, А. В. Комиссаров, А. В. Ясенев // Финансы и кредит. - 2012. - № 37. - С. 52-60.
Электронные ресурсы (с текстами документов можно поработать в залах каталогов и электронных ресурсов на 3-м этаже библиотеки)
Балахнев, Ю. Н. Модель экспресс-анализа кредитоспособности организации [Электронный ресурс] / Балахнев Ю. Н. // Вестник Нижегородского университета им. Н.И. Лобачевского. – Электрон. дан. - 2013. - № 3. - С. 322-325. – Режим доступа : http://elibrary.ru/, регламеннтир. (01.03.2015).
Ендовинкий, Д. А. Использование инструментария анализа «оболочки данных» для оценки кредитоспособности и лимита кредитования заемщика [Электронный ресурс] / Ендовинкий Д. А., Бахтин К. В. // Финансы и кредит. – Электрон. дан. - 2010. - № 19.  - С. 8-18. – Режим доступа : http://elibrary.ru/, регламеннтир. (01.03.2015).
Любушин, Н. П. Учет фактора риска в анализе кредитоспособности заемщика [Электронный ресурс] / Любушин Н. П., Бабичева Н. Э., Козлова Л. В. // Экономический анализ: теория и практика. – Электрон. дан. - 2011. - № 10. - С. 2-7. – Режим доступа : http://elibrary.ru/, регламеннтир. (01.03.2015).
Цветкова, Е. А. Анализ подходов к оценке кредитоспособности организаций [Электронный ресурс] / Цветкова Е. А. // Международный бухгалтерский учет. – Электрон. дан. - 2011. - № 24. - С. 45-50.  – Режим доступа : http://elibrary.ru/, регламеннтир. (01.03.2015).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2026-10-05T07:08:13+03:00</dcterms:created>
  <dcterms:modified xsi:type="dcterms:W3CDTF">2026-10-05T07:08:13+03:00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