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№6867 (Мурманск) от 28 февраля 2015
</w:t>
      </w:r>
    </w:p>
    <w:p>
      <w:pPr/>
      <w:r>
        <w:rPr/>
        <w:t xml:space="preserve">Мне нужна русскоязычная литература по холодовой травме и переохлаждениям.
Здравствуйте, Даниил. Предлагаем Вам список литературы:
Статьи
Авхименко, М. М. Холодовая травма: неотложная медицинская помощь, профилактика / М. М. Авхименко // Медицинская сестра. – 2014. - № 1. – С. 33-39.
Возможности использования методик ранней диагностики глубины холодовых поражений / К. Н. Мовчан [и др.] // Вестник хирургии им. И. И. Грекова. – 2010. - № 6. – С. 101-104.
Дмитриев, А. Холодовые и тепловые травмы / А. Дмитриев // Гражданская защита. - 2012. - № 4. - С. 50-52.
Иванов, В. Гипотермия - повторение пройденного: как распознать переохлаждение и преодолеть его / В. Иванов // Основы Безопасности Жизнедеятельности. - 2005. - № 10. - С. 27-29.
Климиашвили, А. Холодовые повреждения / А. Климиашвили, А. Чадаев // Медицинская  газета. - 2005. - 25 март. - С. 12-13.
Насыбуллина, Н. М. Медицинская помощь при гипотермии / Н. М. Насыбуллина, В. Г. Москвичев // Медицинская сестра. – 2005. - № 2. – С. 27-31.
Рекомендации по методике подготовки и проведению занятий курса первой помощи при переохлаждениях / В. А. Гур [и др.] // Новые медицинские технологии. Новое медицинское оборудование. - 2011. - № 12. - С. 7-12.
Трофимов, С. В. Холодовая травма: патогенез, неотложная медицинская помощь, профилактические меры / С. В. Трофимов, М. М. Авхименко, С. С. Трифонова // Медицинская помощь. - 2007. - № 1. - С. 28-32.
Холодовая травма / Л. Л. Силин [и др.] // Медицинская помощь. – 1999. - № 1. – С. 29-32.
Шаповалов, К. Г. Особенности изменения параметров микроциркуляции при местной холодовой травме верхних конечностей / К. Г. Шаповалов, В. А. Сизоненко, Е. Н. Бурдинский // Ангиология и сосудистая хирургия. – 2009. - № 1. – С. 29-32.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2026-10-05T06:41:15+03:00</dcterms:created>
  <dcterms:modified xsi:type="dcterms:W3CDTF">2026-10-05T06:41:15+03:00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