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№686 () от 13 февраля 2009
</w:t>
      </w:r>
    </w:p>
    <w:p>
      <w:pPr/>
      <w:r>
        <w:rPr/>
        <w:t xml:space="preserve">Здравствуйте! Мне необходимы статьи из периодических изданий о мурманских художниках.Заранее спасибо.
Здравствуйте, уважаемая Эвелина. 
Посмотрите, пожалуйста, ответы на запросы NN 748, 757. 
В соответствии с порядком работы Виртуальной справочной службы "Виртуальный библиограф" Вы можете получить информацию о наличии в фондах нашей библиотеки конкретного издания, список литературы по интересующей Вас теме (не более 10-ти наименований). Кроме того, мы можем предоставить Вам краткую информацию о конкретном факте или событии. В рамках Службы "Виртуальный библиограф" не предоставляются полные тексты. (См. страницу "О службе"). 
С изданиями, рекомендованными в виртуальных справках NN 748, 757 Вы можете ознакомиться в Отделе краеведческой и саамской литературы МГОУНБ. Там же Вы можете получить дополнительную информацию по интересующему Вас вопросу. 
Главный библиограф Отдела краеведческой и саамской литературы Е. В. Суродеева.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2026-10-18T15:20:55+03:00</dcterms:created>
  <dcterms:modified xsi:type="dcterms:W3CDTF">2026-10-18T15:20:55+03:00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