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№6883 (Мурманская область) от 2 марта 2015
</w:t>
      </w:r>
    </w:p>
    <w:p>
      <w:pPr/>
      <w:r>
        <w:rPr/>
        <w:t xml:space="preserve">Здравствуйте. Помогите пожалуйста подобрать литературу за последние 5 лет по теме "Экологическая обстановка в Мурманской области". Спасибо.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20.1кр ; Д63 Доклад о состоянии и об охране окружающей среды Мурманской области в 2013 году / М-во природ. ресурсов и экологии Мурм. обл. - Мурманск : М-во природ. ресурсов и экологии Мурм. обл. ; Нижний Новгород : Кузнецов Н. В., 2014. - 143 с., [4] л. цв. ил. : ил., табл., карты (Ф-1744146 - ХР-ООЭ Ф-1744147 - ХР-ООЭ Ф-1744148 - ХР-ООЭ Ф-1749607 - ХР Ф-1749608 - ХР Ф-1749609 – МЕД Ф-1749610 – ОКР)
31.47кр ; К62 Кольская атомная электростанция (Полярные Зори). Отчет об экологической безопасности за 2012 год / Росэнергоатом, Кольская АЭС. - [Б. м. : б. и., 2013?]. - 32 с. : цв. ил., табл.  (Ф-1732358 - ХР-ООЭ)
28.081кр ; К62 Кольская горно-металлургическая компания (промышленные площадки "Никель" и "Заполярный"): влияние на наземные экосистемы / [Ананьева С. И. и др.] ; Ряз. гос. ун-т им. С. А. Есенина, Гос. природ. заповедник "Пасвик", Ин-т проблем пром. экологии Севера Кол. науч. центра РАН, ОАО "Кол. ГМК", Моск. гос. обл. ун-т. - Рязань : НП "Голос губернии", 2012. - 90 с. : ил., цв. ил., карты, табл. - Доп. тит. л. англ.: Kola Mining and Metallurgical Company ("Nickel" and "Zapolyarny" industrial sites): The impact on the Land Ecosystems) / Ananyeva S. I. ets. - Огл., рез., тит. л. парал. рус., англ. - Авт. указаны на обороте тит. л. - Библиогр. в конце ст. (1719796 - ХР-ООЭ)
20.1я4кр ; С56 Современные проблемы экологии и природопользования : сб. материалов науч.-практ. конф., посвящ. 15-летию со дня основания каф. биоэкологии, Мурманск, 27-28 февр. 2014 г. / [редкол.: Е. Е. Минченок и др.]. - Мурманск : Изд-во МГТУ, 2014. - 238 с. : ил., цв. ил., карты. - Библиогр. в конце ст. – Из содерж.: Распространение техногенных загрязнителей в приводном слое воздуха Баренцево-Карского морского региона / Ильин Г. В. – С. 161-165 ; Сравнительная характеристика экологического состояния водных объектов, расположенных на территории г. Мурманска / Е. Е. Минченок. – С. 207-211. (1738603 - ХР-ООЭ 1738604 - ХР-ООЭ 1738605 - ХР-ООЭ)
65.9(21)кр ; У81 Устойчивое социальное развитие северных территорий России: опыт, проблемы, перспективы : сб. материалов межрегион. науч.-практ. конф. (7-9 нояб. 2013 г.) / [отв. ред. В. Р. Цылев]. - Мурманск : Мурм. гос. гуманитар. ун-т, 2013. - 347 с. : ил. - Библиогр. в конце ст. и в подстроч. примеч. – Из содерж. : Долговременные изменения пресноводных водоемов Мурманской области: проблемы и перспективы / В. А. Даувальтер, Н. А. Кашулин. – С. 29-33 ; Внутренние воды Мурманской области: территориальный потенциал, угрозы и риски / М. Н. Харламова. – С. 39-43 ; Экологическая безопасность и биоразнообразие Кольского Севера / М. Н. Харламова, М. А. Новиков, М. Ю. Меньшакова. – С. 48-51 ; Антропогенное влияние на поверхностные воды Мурманской области. – С. 52-56. (1736899 - ХР-ООЭ 1736900 - ХР-ООЭ 1736901 - ХР-ООЭ)
35кр ; Э40 Экологический проект, 1996-2010 = Ecological project : [заключ. отчет рос.-норвеж. эколог. проекта "Утилизация отработ. радиоизотоп. термоэлектр. генераторов (РИТЭГ) и установка альтернатив. источников питания на рос. маяках взамен утилизир. РИТЭГов в Мурм. и Арханг. обл."] / Правительство Мурм. обл. , Губерн. Правление провинции Финнмарк. - [Мурманск : б. и.], 2013. - 349 с. : цв. ил., карты, портр. (Ф-1726117 - ХР-ООЭ Ф-1726118 - ХР-ООЭ Ф-1726119 - ХР- ООЭ Ф-1732632 - ХР Ф-1732633 – ОКР)
20.1кр ; Э40 Экологические проблемы северных регионов и пути их решения : материалы V Всерос. науч. конф. с междунар.  участием, 23-27 июня 2014 г. : [сб. докл. : в 3 ч. / отв. ред.: Г. А. Евдокимова, О. И. Вандыш]. - Апатиты : Изд-во Кол. науч. центра РАН, 2014.    . - Парал. тит. л. англ.: Ecological problems of northern regions and ways for their solution.  Ч. 1. - 2014. - 232 с. : ил., табл., граф.    Рез., огл., тит. л. парал. рус., англ.  (Ф-1740414 - ХР-ООЭ Ф-1740415 - ХР-ООЭ Ф-1740416 - ХР-ООЭ)Ч. 2. - 2014. - 264 с. : ил., табл., граф. - Рез., огл., тит. л. парал. рус., англ. (Ф-1740417 - ХР-ООЭ Ф-1740418 - ХР-ООЭ Ф-1740419 - ХР-ООЭ)Ч. 3. - 2014. - 223 с. : ил., карты, табл. - Рез., огл., тит. л. парал. рус., англ. (Ф-1740420 - ХР-ООЭ Ф-1740421 - ХР-ООЭ Ф-1740422 - ХР-ООЭ)
Статьи
Итогом Года экологии в Заполярье стало воплощение проектов по охране природы : круглый стол / Л. Афанасьева ; фот. Е. Коваленко, Р. Вареника // Комсомольская правда. Мурманск.  - 2014. – 27 февр.-6 марта (№ 9-т). - С. 12-14.
Смирнов, А. А. Вернем чистоту заполярной природе : [беседа с министром природ. ресурсов и экологии Мурм. обл.] / А. А. Смирнов ; беседовала О. Ткаченко // Мурманская миля. - 2013. - № 4. - С. 78-80: фот.
Хауге, Ф. Времена "чистых" технологий рано или поздно придут в Заполярье... : интервью с президентом междунар. эколог. орг. "Беллона" / Ф. Хауге ; подгот. А. Михова // Аргументы и факты. - 2014. - 26 марта-1 апр. (№ 13). - С. 3. -  (АиФ на Мурмане).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2026-10-05T06:18:41+03:00</dcterms:created>
  <dcterms:modified xsi:type="dcterms:W3CDTF">2026-10-05T06:18:41+03:00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