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 () от 15 февраля 2009
</w:t>
      </w:r>
    </w:p>
    <w:p>
      <w:pPr/>
      <w:r>
        <w:rPr/>
        <w:t xml:space="preserve">Книги и периодические издания по теме: "Информационная память воды". Заранее спасибо.
Уважаемый Павел. Предлагаю Вам следующие издания:
Книги
28.07 ; Г12 Габуда, С. П. Связанная вода : факты и гипотезы / С. П. Габуда. - Новосибирск. : Наука. Сиб. Отд-ние, 1982. – 159 с. (1135341)
22.36 ; З-38 Зацепина, Г. Н. Физические свойства и структура воды / Г. Н. Зацепина. – М. : Изд-во МГУ, 1987. – 170 с. (1300892)
28.07 ; С38 Синюков, В. В. Вода известная и неизвестная / В. В. Синюков. - М. : Знание, 1987. – 175 с. (1326477)
Статьи
Каленикин, С. Жизнь - это одушевленная вода / Сергей Каленикин ; фото Емото Масару // Наука и религия. - 2007. - N 1. - С. 4-6.
Наука. Структурная память воды // Вопросы социального обеспечения. - 2008. - N 6. - С. 42-43.
Петрянов-Соколов, И. В. Самое необычное вещество в мире / И. В. Петрянов-Соколов // Химия и жизнь - XXI век. - 2007. - N 1. - С. 26-29.
Родионов, Б. Н. "Информационная память" воды как механизм повышения качества строительных материалов / Б. Н. Родионов, А. Ю. Силантьев // Строительные материалы, оборудование, технологии XXI века. - 2007. - N 6. - С. 17.
Электронные ресурсы
Зенин, С. В. Структурированное состояние воды как основа управления поведением и безопасностью живых систем [Электронный ресурс] : дис. ... д-ра биол. наук : 05.26.02 / Зенин Станислав Валентинович. – Электрон. дан. – М. : РГБ, 2005. – Режим доступа: http://diss.rsl.ru/diss.aspx?orig=/rsl01000000000/rsl01000252000/rsl01000252962/rsl01000252962.pdf, регламентир. (17.02.09).
С диссертацией можно поработать в Зале электронных ресурсов МГОУНБ.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2026-10-18T15:20:58+03:00</dcterms:created>
  <dcterms:modified xsi:type="dcterms:W3CDTF">2026-10-18T15:20:58+03:00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