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№6960 (Татарстан) от 16 марта 2015
</w:t>
      </w:r>
    </w:p>
    <w:p>
      <w:pPr/>
      <w:r>
        <w:rPr/>
        <w:t xml:space="preserve">Здравствуйте. Помогите найти источники литературы
Туев В.В.
Почти все - старые источники. Помогите пожалуйста подобрать более свежие от 2004 г  может переизданные. Спасибо.
Здравствуйте, София. Предлагаем список литературы, интересующего Вас автора:
Туев, В. В. Клуб в истории культуры : учеб. пособие / Туев В. В. - Кемерово : КемГУКИ, 2009. - 264 с.
Туев, В. В. Культура, творчество, личность : ст. и очерки раз. лет / В. В. Туев ; Федер. агентство по культуре и кинематографии, Кемер. гос. ун-т культуры и искусств. - Кемерово : Изд-во КемГУКИ, 2006. - 155 с. : ил. - Библиогр. в конце ст. - Список публ. В. В. Туева за 2001-2006 гг.: с. 153-155.
Туев, В. В. Социально-культурная деятельность в таблицах и схемах : учеб. пособие / Туев В. В. – Кемерово : Кемер. гос. ун-т культуры и искусств (КемГУКИ) ; Барнаул : Алт. гос. акад. культуры и искусств (АлтГАКИ), 2006. - 87 с. : ил. – Библиогр.: с. 82-83.
Статьи
Туев, В. В. Атрибут "Социально-культурный": два уровня одной парадигмы / Туев В. В. // Ученые записки научно-исследовательского института прикладной культурологии. – Кемерово, 2006. - С. 19-27.
Туев, В. В. Состояние и тенденции развития культурно-досуговой сферы в городе Кемерово / Туев В. В., Павлюк Н. С. // Досуг: вопросы теории и социальной технологии : сб. ст. – Кемерово, 1992.
Туев, В. В. Социально-культурные процессы в сфере досуга / Туев В. В. // Досуг: вопросы теории и социальной технологии : сб. ст. – Кемерово, 1992.
Так как В. В. Туев является зав. кафедрой социально-культурной деятельности Кемеровского государственного университета культуры и искусств предлагаем обратиться в ВСС КОРУНБ с просьбой адресовать Ваш запрос в Кемеровскую областную научную библиотеку им. В. Д. Фёдорова.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2026-10-05T03:17:25+03:00</dcterms:created>
  <dcterms:modified xsi:type="dcterms:W3CDTF">2026-10-05T03:17:25+03:00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