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№7005 (Мурманск) от 29 марта 2015
</w:t>
      </w:r>
    </w:p>
    <w:p>
      <w:pPr/>
      <w:r>
        <w:rPr/>
        <w:t xml:space="preserve">Избирательное право и избирательный процесс в субъекте Российской Федерации (на примере Мурманской области).
Здравствуйте, Юлия. Предлагаем библиографический список:
Книги
60.5кр ; А64 Аналитика региональной системы мониторинга и прогнозирования: социальный дискурс /Всерос. ин-т науч. и техн. информ. РАН, Ин-т повышения квалификации информ. работников Минпромнауки России, Акад. аналитики и информатики ; под науч. ред. Марарицы В.Ф. - Москва : Акад. аналитики и информатики [и др.], 2003. – 299 с. : ил., табл. - (Серия "Антологические исследования системных проектов" ; т. 10 / науч. ред.: Терещенко С. С.). - Из содерж.: Президентские выборы - 2000 в регионе, анализ, прогноз. - С. 98-135 ; Выборы мэра города Мурманска: мониторинг и прогнозирование общественного мнения [сент. 2003 г.]. - С. 136-188 ; Доклад Губернатора Мурманской области "Социально- экономическая и общественно-политическая ситуация в Мурманской области - 01.02.2003". - С. 202-223. (1642262 - ХР)
60.5кр ; М25 Марарица, В. Ф. Общественно-политическая сфера региона в условиях трансформации российского общества / В. Ф. Марарица, В. А. Шергалина ; С.-Петерб. гос. ун-т, Фак. социологии, Сев.-Зап. социол. науч.- исслед. центр "Социум". - Санкт-Петербург : Социум, 2010. - 214 с. : ил., табл. (1690775 - ХР-Обяз.экз. 1690776 - ХР-Обяз.экз. 1690777 - ХР-Обяз.экз. 1693887 – ОКСЛ)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- Из содерж.: Выборы в России : (социол. аспект муницип. выборов) : [использованы материалы Мурм. территор. избират. комис. и материалы период. печати] / Бачин И. М. – С. 31-36. (1699558 - ХР-ООЭ 1699559 - ХР-ООЭ 1699560 - ХР-ООЭ)
65.9(2Рос)29 ; Р32 Региональная элита в современной России / Фонд "Либер. миссия" ; [под общ. ред. Я. Фрухтманна]. - Москва : Фонд "Либер. миссия", 2005. - 247 с. : ил. - (Исследования Фонда "Либеральная миссия"). – Из содерж.: Региональная элита и выборы / О. Крыштановская. - С. 125, 133. (1630745 – ХР)
Статьи
Антонова, О. Узнайте о выборах / О. Антонова // Вечерний Мурманск. - 2014. - 14 февр. (№ 26). - С. 3 ; То же [Электронный ресурс]. - Режим доступа: https://vivaldi.mgounb.ru/Stat`qi/Vecherniy_Murmansk_-_2014-02-14_-_N26_-_s3.pdf, свобод. (30.03.2015).
Белоглазов, С. Количество и качество : [cоциол. опрос жителей Мурм. обл. о предстоящих выборах губернатора] / С. Белоглазов // Кировский рабочий. - 2014. - 28 авг. - С. 3 ; То же [Электронный ресурс]. – Режим доступа: https://vivaldi.mgounb.ru/Stat`qi/Kirovskiy_rabo`chiy_-_2014-08-28_-_N35_-_s3.pdf, свобод. (30.03.2015).
Голенищев, И. Гарантировать право каждого / И. Голенищев // Мурманский вестник. - 2013. - 5 дек. - С. 1 ; То же [Электронный ресурс]. - Режим доступа: https://vivaldi.mgounb.ru/Stat`qi/Murmanskiy_vestnik_-_2013-12-05_-_N233_-_c.1.pdf, свобод. (30.03.2015).
Дягелев, Д. Выборы в открытом формате: [подготовка предварительного голосования "Вместе за открытый выбор!" по смешанной системе в мае 2014 года в г. Мурманске] / Д. Дягелев // Аргументы и факты. - 2014. - 2/8 апр. (№ 14). - С. 11 (Прил.: АиФ на Мурмане).
Завьялов, Ю. Демократия по-мурмански: [исследование демократичности выборов, стратегии управления регионами и уровня жизни российских регионов за 10 лет, в том числе Мурманской области] / Ю. Завьялов // Наша Версия на Мурмане. - 2006. - 26 янв. - 1 февр. - С. 3.
Катериничев, И. Голосовать предстоит по новым правилам / И. Катериничев // Мурманский вестник. - 2013. – 9 июля (№ 124, 125). - С. 2 ; То же [Электронный ресурс]. – Режим доступа: https://vivaldi.mgounb.ru/Stat`qi/Murmanskiy_vestnik_-_2013-07-09_-_N124-125_-_c.2.pdf, свобод. (30.03.2015).
Серова, Н. А. Анализ трансформаций в сфере местного самоуправления: выборы глав муницип. образований Мурм. обл. / Н. А. Серова // Вестник Кольского научного центра РАН. - 2014. - № 3. - С. 68-73 : фот., табл. ; То же [Электронный ресурс]. – Режим доступа: https://vivaldi.mgounb.ru/Stat`qi/Vestnik_KNC_-_2014_-_N3_-_s68-73.pdf, свобод. (30.03.2015).
С уважением, главный библиотекарь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2026-10-05T01:50:06+03:00</dcterms:created>
  <dcterms:modified xsi:type="dcterms:W3CDTF">2026-10-05T01:50:06+03:00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