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№7062 (Мурманск) от 11 апреля 2015
</w:t>
      </w:r>
    </w:p>
    <w:p>
      <w:pPr/>
      <w:r>
        <w:rPr/>
        <w:t xml:space="preserve">Какую литературу можно подобрать по вопросу о Греко-персидских войнах?
Здравствуйте, Татьяна. Предлагаем Вам библиографический список:
Книги
67.3 ; А81 Аристотель Афинская политика : гос. устройство афинян / Аристотель. - Москва : Флинта : Моск. психол. – социал. ин-т, 2007. - 233 с. (1653333 – ЧЗ ; 1653334 – АБ ; 1653335 – АБ) 
63.3(0)3 ; Г22 Гаспаров, М. Л. Рассказы Геродота о греко-персидских войнах и еще о многом другом / М. Л. Гаспаров. - Москва : Согласие, 2001. – 221 с. (М-1596467 – ХР) 
Статьи
Поникаровская, М. В. Греко-персидские войны в изображении Эсхила / М. В. Поникаровская // Вестник Санкт-Петербургского университета. Серия 2, История. - 2012. - Вып. 3. - С. 123-131.
Рунг, Э. В. Анталкидов мир / Э. В. Рунг // Вестник древней истории. - 2008. - № 3. - С. 23-48.
Рунг, Э. В. Греко-персидские войны в поэтической традиции греков : от Симонида Кеосского до Эсхила / Э. В. Рунг // Вестник Санкт-Петербургского университета. Серия 2, История. - 2007. - Вып. 4. - С. 149-158.
Рунг, Э. В. Феномен мидизма в политической жизни классической Греции / Э. В. Рунг // Вестник древней истории. - 2005. - № 3. - С. 14-35.
Электронные ресурсы (с текстами документов можно поработать в залах каталогов и электронных ресурсов на 3-м этаже библиотеки)
Рунг, Э. В. Традиция восприятия греко-персидских войн как мидийских в V – IV вв. до н. э. [Электронный ресурс] / Э. В. Рунг // Мнемон: исследования и публикации по истории античного мира. – Электрон. дан. - 2004. - № 3. - С. 71-82. - Режим доступа: http://elibrary.ru, регламентир. (13.04.2015).
Рунг, Э. В. О новой парадигме исследования греко-персидских отношений в историографии [Электронный ресурс] / Э. В. Рунг // Ученые записки Казанского университета. Серия: Гуманитарные науки. – Электрон. дан. - 2008. - Т. 150, № 1. - С. 234-240. - Режим доступа: http://elibrary.ru, регламентир. (13.04.2015).
Строгецкий, В. М. Взаимоотношения между Спартой, Афинами и Эгиной накануне Марафонской битвы [Электронный ресурс] / В. М. Строгецкий // Мнемон: Исследования и публикации по истории античного мира. – Электрон. дан. - 2014. - № 14. - С. 95-108. - Режим доступа: http://elibrary.ru, регламентир. (13.04.2015).
Унжаков, А. В. К вопросу о внешней политике Аргоса с конца греко-персидских войн до начала пелопоннесской войны [Электронный ресурс] / А. В. Унжаков // Вестник Чувашского университета. – Электрон. дан. - 2009. - № 4. - С. 85-90. - Режим доступа: http://elibrary.ru, регламентир. (13.04.2015).
См. также ответы на запросы №№ 2749, 2754 в архиве выполненных справок «Виртуального библиографа».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2026-10-04T23:27:20+03:00</dcterms:created>
  <dcterms:modified xsi:type="dcterms:W3CDTF">2026-10-04T23:27:20+03:00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