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 () от 25 февраля 2009
</w:t>
      </w:r>
    </w:p>
    <w:p>
      <w:pPr/>
      <w:r>
        <w:rPr/>
        <w:t xml:space="preserve">Подберите,пожалуйста,литературу по теме "Правовая охрана программ для ЭВМ и баз данных".
Уважаемая Юлия. Предлагаю Вам следующие издания:
Книги
67.404.3; Б12 Бабкин, С. А. Интеллектуальная собственность в Интернет / С. А. Бабкин. - М. : Центр ЮрИнфоР, 2006. - 511 с. - (Библиотека "ЮрИнфоР". Серия "Компьютерное право" / редкол.: С. А. Бабкин, Л. Ю. Исмаилова). (1646707 - ЧЗ)
67.404.31; Н83 Нормативные документы по программам ЭВМ, базам данных и топологиям интегральных микросхем / Рос. агентство по патентам и товар. знакам, Федер. ин-т пром. собственности. - М. : ФИПС, 2003. - 135 с. (1617460 - ТЭО)
67.404.31; Н84 Носова, И. А. Программное обеспечение: правовые проблемы, пути их решения. - М. : Компьютер-Пресс, 1998. - 318 с. (1569163 - ЧЗ)
67.404.31; Р24 Рассолов, И. М. Право и Интернет : теорет. проблемы / И. М. Рассолов. - М. : Норма, 2003. - 331 с. (1621533 - ХР)
67.404.31; С37 Симкин, Л. С. Программы для ЭВМ: правовая охрана : правовые средства против компьютер. пиратства / Л. С. Симкин. - М. : Городец, 1998. - 207 с. (1574692 - ХР)
67.404.31; С75 Средства правовой охраны программ для ЭВМ и баз данных : темат. вып. по материалам отечеств. и зарубеж. лит. / Рос. агентство по патентам и товар. знакам, Информ.-изд. центр ; [сост. и авт. аналит. обзора Л. Г. Кравец]. - М., 2000. - 49 с. (1586629 - ТЭО) 
Статьи
Логачев, П. Правовая охрана программ и баз данных / П. Логачев, Я. Дасгупта // КомпьютерПресс. – 2001. - N 5. – С. 190-192.
Подшибихин, Л. И. Современные проблемы охраны программ для ЭВМ и баз данных / Л. И. Подшибихин // Патенты и лицензии. – 2001. – N 6. – С. 20-22.
Смирнов, С. Е. Правовое регулирование информации, информатизации, информационных технологий и средств защиты информации / С. Е. Смирнов // Закон и право. - 2003. - N 12. - С. 72-75.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2026-10-18T14:28:03+03:00</dcterms:created>
  <dcterms:modified xsi:type="dcterms:W3CDTF">2026-10-18T14:28:03+03:00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