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№7107 (Мурманск) от 21 апреля 2015
</w:t>
      </w:r>
    </w:p>
    <w:p>
      <w:pPr/>
      <w:r>
        <w:rPr/>
        <w:t xml:space="preserve">Здравствуйте, помогите пожалуйста подобрать материал для курсовой работы по теме: Острый бронхит и беременность, понятие, причины развития, клинические проявления, диагностика, принципы лечения, влияние бронхита на течение беременности.
См. ответ на запрос № 7106 в архиве выполненных справок «Виртуального библиографа».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2026-10-04T21:44:09+03:00</dcterms:created>
  <dcterms:modified xsi:type="dcterms:W3CDTF">2026-10-04T21:44:09+03:00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