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№711 () от 25 февраля 2009
</w:t>
      </w:r>
    </w:p>
    <w:p>
      <w:pPr/>
      <w:r>
        <w:rPr/>
        <w:t xml:space="preserve">Здравствуйте, помогите, пожалуйста, подобрать литературу для написания дипломной работы на тему: "Эпоха "просперити" в США. Комплексная характеристика на основе российских (советских) источников". Спасибо!
Здравствуйте, Галина. Предлагаем следующие издания по Вашей теме:
9(7); А64 Ананова, Е. В. Новейшая история США. 1919–1939 гг. – М. : Изд-во ИМО, 1962. – 304 с. (443682 – ХР)
9(И7); И90 История США. В 4 т. Т. 3 : 1918–1945. – М. : Наука, 1985. – 671 с. (1366457 – ХР)  
91.9:63.3(7); И91 Источники по истории США в фондах Государственной публичной исторической библиотеки России. – М. : ГПИБ, 1994. – 234 с. (1527064-ИНО) 
63.3(7Сое)6-75; К28 Каспи, А. Повседневная жизнь Соединенных Штатов в эпоху процветания и "Сухого закона", 1919-1929 / Андре Каспи. – М. : Молодая гвардия : Палимпсест, 2008. - 329 с. (1660693 - ХР) 
63.3(7Сое); Х22 Харц, Л. Либеральная традиция в Америке : пер. с англ / Л. Харц. - М. : Прогресс : Прогресс-Академия, 1993. - 395 с. (1507284 – ХР ; 1507285 - ЧЗ ; 1511197 – АБ) 
Следующие издания можно заказать через межбиблиотечный абонемент любой удобной для Вас библиотеки по месту жительства, учебы, работы, читателем которой Вы являетесь:
Окунь, А. Б. "Американский индивидуализм" Г. Гувера // История и историография зарубежного мира в лицах. - Самара, 2001. - Вып. 5. - C. 145-150.
Окунь, А. Б. Сотворение мифа или восстановление справедливости? (Г. Гувер в американской историографии 60-90-х гг.) // История и историография зарубежного мира в лицах. - Самара, 1999. - Вып. 4. - С. 172-181.
Солодухин, А. В. Герберт Гувер и его политическая философия // Всеобщая история: современные исследования. - Брянск, 2007. - Вып. 16. - С. 171-189.
Главный библиограф Управления информационного обслуживания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2026-10-18T14:29:02+03:00</dcterms:created>
  <dcterms:modified xsi:type="dcterms:W3CDTF">2026-10-18T14:29:02+03:00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