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№7130 (Мурманская область) от 27 апреля 2015
</w:t>
      </w:r>
    </w:p>
    <w:p>
      <w:pPr/>
      <w:r>
        <w:rPr/>
        <w:t xml:space="preserve">Киселев А.А. Депортация на Мурмане // Полярная правда. 1992 (22 сентября)
Здравствуйте, Елена Владиславовна. Предлагаем библиографическое описание 2-й статьи для ссылки:
Киселев А. А. Депортация на Мурмане // Поляр. правда. 1992. 22 сент.
Предлагаем библиографическое описание 2-й статьи для списка использованной литературы:
Киселев, А. А. Депортация на Мурмане // Поляр. правда. - 1992. - 22 сент.
Ответ на 1-й вопрос см. в архиве выполненных справок «Виртуального библиографа» под № 7128, на 3-й под № 7131, на 4-й под № 7132, на 5-й под № 7133.
 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2026-10-04T20:43:55+03:00</dcterms:created>
  <dcterms:modified xsi:type="dcterms:W3CDTF">2026-10-04T20:43:55+03:00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