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№7152 (Мурманск) от 3 мая 2015
</w:t>
      </w:r>
    </w:p>
    <w:p>
      <w:pPr/>
      <w:r>
        <w:rPr/>
        <w:t xml:space="preserve">Здравствуйте, помогите пожалуйста подобрать литературу к дипломной работе "Адвокатская деятельность, ее виды и организационные основы". Литература за 2011-2015 год
Здравствуйте, Светлана. Предлагаем Вам библиографический список:
Книги
67.75я73; А28 Адвокатская деятельность и адвокатура в России : учебник : [для студентов высш. учеб. заведений, обучающихся по специальности 021100 "Юриспруденция" / Трунов И. Л. и др.] ; под ред. И. Л. Трунова ; Междунар. союз юристов. - Москва : Юрайт, 2011. - 527 с. (1707243 - ЧЗ)
67.75я73; А28 Адвокатура России : учебник : [для студентов высш. учеб. заведений, обучающихся по юрид. специальностям / Юрьев С. С. и др.] ; под ред. С. С. Юрьева ; Рос. акад. адвокатуры и нотариата. - Москва : Юрайт, 2011. - 741 с. (1702962 - ЧЗ ; 1707218 - АБ ; 1714934 - АБ)
67.75я43; Д48 Диссертационные исследования проблем адвокатуры и адвокатской деятельности : сб. материалов / [сост.: Рагулин А. В. и др.]. - Москва : Юрлитинформ, 2012. - 373 с. (1713507 - ХР)
67.75; Л99 Ляшенко, Л. В. Развитие адвокатской деятельности в условиях проведения судебной реформы в Российской Федерации : монографии / Л. В. Ляшенко. - Москва : Юрлитинформ, 2014. - 191 с. (1747256 - ХР)
67.75я7; Ч-29 Чашин, А. Н. Квалификационный экзамен на адвоката : крат. пособие / А. Н. Чашин. - 3-е изд., перераб. и доп. - Москва : Дело и Сервис, 2012. - 729 с. (1718052 - ЧЗ)
Статьи
Богданова, И. С. К вопросу о допустимости "рекламы" адвокатской деятельности / И. С. Богданова // Адвокат. - 2012. - № 8. - С. 20-25.
Дабижа, Т. Г. Особенности процедуры привлечения адвоката к ответственности / Т. Г. Дабижа // Адвокат. - 2012. - № 9. - С. 11-19.
Деханов, С. А. Общие вопросы адвокатской тактики, техники и стиля / С. А. Деханов // Адвокат. - 2012. - № 9. - С. 5-9.
Романовская, О. В. Правовой статус адвокатской палаты субъекта Российской Федерации / О. В. Романовская // Гражданин и право. - 2013. - № 3. - С. 57-65.
Электронные ресурсы (с текстами документов можно поработать в залах каталогов и электронных ресурсов на 3-м этаже библиотеки)
Рябцева, Е. В. Международно-правовой стандарт адвокатской деятельности [Электронный ресурс] / Рябцева Е.В. // Евразийская адвокатура. - Электрон. дан. - 2013. - № 4(5). - С. 32-45. - Режим доступа: http://elibrary.ru, регламентир. (05.05.2015).
Шайхуллин, М. С. Понятие и содержание нравственно-правовой основы адвокатской деятельности [Электронный ресурс] / Марат Селирович Шайхуллин // Государство и право. - Электрон. дан. - 2014. - № 3. - С. 94-98. - Режим доступа: http://elibrary.ru, регламентир. (05.05.2015).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2026-10-31T14:57:07+03:00</dcterms:created>
  <dcterms:modified xsi:type="dcterms:W3CDTF">2026-10-31T14:57:07+03:00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