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№7201 (Мурманск) от 18 мая 2015
</w:t>
      </w:r>
    </w:p>
    <w:p>
      <w:pPr/>
      <w:r>
        <w:rPr/>
        <w:t xml:space="preserve">Здравствуйте, подберите, пожалуйста, литературу по теме: Воспитание русских царей. Заранее спасибо.
Здравствуйте, Ника. Предлагаем Вам библиографический список:
Книга
63.3(2)5 ; Б78 Бокова, В. М. Детство в царском доме : как растили наследников русского престола / В. Бокова. - Москва : ЛомоносовЪ, 2014. - 300 с. (1738828 – АБ)
83.0 ; И90 История и повествование : [сб. ст.] / под ред. Г. В. Обатнина, П. Песонена. - Москва : Новое лит. обозрение ; Хельсинки : Каф. славистики Ун-та, 2006. - 596 с. – Из содерж.: Мифы и легенды "царской педагогики" : случай Николая I / Л. Киселева. - С. 163-177. (1648104 – ХР)
Статьи
Белоусова, М. А. Августейший воспитанник и его педагоги / М. А. Белоусова  // Московский журнал. История государства Российского. - 2005. - № 2. - С. 47-53.
Греков, А. Игрушки царских детей / А. Греков // Русское искусство. - 2006. - № 3. - С. 48-53.
Кушаев, Н. А. Образование и воспитание русских Государей (Романовых) : Николай Павлович / Н. А. Кушаев // Искусство и образование. - 2014. - № 5. - С. 93-124.
Мультатули, П. Родом из царственного детства / П. Мультатули // Православная беседа. - 2011. - № 4. - С. 54-59.
Подделкова, П. Е. "Придворная педагогика" как система воспитания властной элиты Российской империи в XIX – начале ХХ вв. / П. Подделкова // Власть. - 2011. - № 8. - С. 145-147.
Савченко, П. С. Светлый отрок (Цесаревич Алексей Николаевич) : (отрывок) : (Белград, 1929) / П. Савченко // Духовно-нравственное воспитание. - 2011. - № 8. - С. 6-12.
Сидорова, А. "Юность под кровом отцовской любви" : воспитание великой княжны Ольги Николаевны / А. Сидорова // Родина. - 2009. - № 11. - С. 95-97.
Тихонов, А. Кто вы, господин Тормейер? Неизвестные страницы истории дома Романовых / А. Тихонов // Русское искусство. - 2011. - № 1. - С. 132-139.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2026-10-04T17:53:30+03:00</dcterms:created>
  <dcterms:modified xsi:type="dcterms:W3CDTF">2026-10-04T17:53:30+03:00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