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№7220 (Мурманская область) от 22 мая 2015
</w:t>
      </w:r>
    </w:p>
    <w:p>
      <w:pPr/>
      <w:r>
        <w:rPr/>
        <w:t xml:space="preserve">Здравствуйте! Подскажите, пожалуйста, если в вашем фонде такая книга, если да, то
 можно ли их заказать по МБА:
Касаткин Ф.С. Краткий  отчет о поездке на восточный Мурман (летом 1913) // Известия Московского коммерческого института. – М., 1914. – Кн.II.
Здравствуйте, Елена. К сожалению, интересующей Вас статьи, в соответствии с предложенным Вами описанием, не найдено. Библиотека располагает изданием похожим на Ваш источник, но данной статьи там также нет.
639.4 ; М82 Московский коммерческий институт. Коммерческо-техническое отделение (). Известия... - Москва : [б. и.], 1914.Кн. 2 : Китобойный промысел в России / Э.Веберман. - 312 с. (Ф-865103 – ХР)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2026-10-04T17:02:38+03:00</dcterms:created>
  <dcterms:modified xsi:type="dcterms:W3CDTF">2026-10-04T17:02:38+03:00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