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 (Мурманск) от 5 марта 2009
</w:t>
      </w:r>
    </w:p>
    <w:p>
      <w:pPr/>
      <w:r>
        <w:rPr/>
        <w:t xml:space="preserve">Помогите пожалуйста подобрать материал для написания курсовой по юриспруденции на тему "Права человека и права гражданина".Спасибо.
Здравствуйте, Евгений. 
См. ответ запрос N 814.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2026-10-18T13:27:04+03:00</dcterms:created>
  <dcterms:modified xsi:type="dcterms:W3CDTF">2026-10-18T13:27:04+03:00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