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№7343 (Мурманск) от 4 августа 2015
</w:t>
      </w:r>
    </w:p>
    <w:p>
      <w:pPr/>
      <w:r>
        <w:rPr/>
        <w:t xml:space="preserve">Орлов И.Б.Политическая культура России XX века.
Здравствуйте, Алеся. Интересующее Вас издание есть в фондах нашей библиотеки:
63.3(2)6-72я73; О-66 Орлов, И. Б. Политическая культура России XX века : учеб. пособие для студентов вузов / И. Б. Орлов. - Москва : Аспект Пресс, 2008. - 222 с. (1680566 - ЧЗ 1680567 - АБ 1680568 -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2026-10-04T11:59:11+03:00</dcterms:created>
  <dcterms:modified xsi:type="dcterms:W3CDTF">2026-10-04T11:59:11+03:00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