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№7362 (Мурманск) от 15 августа 2015
</w:t>
      </w:r>
    </w:p>
    <w:p>
      <w:pPr/>
      <w:r>
        <w:rPr/>
        <w:t xml:space="preserve">Здравствуйте, есть ли в библиотеке такая книга:
Петров И. И. Специальные режимы работы асинхронного электропривода?
Здравствуйте, Олег. Интересующая Вас книга есть в фондах нашей библиотеки:
621.313; П30 Петров, И. И. Специальные режимы работы асинхронного электропривода / И. И. Петров, А. М. Мейстель. - Москва : Энергия, 1968. - 264 с. : черт. - Библиогр.: с. 256-262 (100 назв.). (586517 -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2026-10-04T11:10:29+03:00</dcterms:created>
  <dcterms:modified xsi:type="dcterms:W3CDTF">2026-10-04T11:10:29+03:00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