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№7520 (Мурманск) от 9 октября 2015
</w:t>
      </w:r>
    </w:p>
    <w:p>
      <w:pPr/>
      <w:r>
        <w:rPr/>
        <w:t xml:space="preserve">Здравствуйте! Подскажите, пожалуйста, какие-нибудь материалы с информацией по вопросам экономического и культурного развития Мурманской области в последние годы. Благодарю.
Здравствуйте, Сергей. Предлагаем Вам библиографический список:
65.049(2Рос)М ; Б24 Баранов, С. В. Моделирование региональных систем : [монография] / С. В. Баранов, Т. П. Скуфьина ; Рос. акад. наук, Кол. науч. центр, Ин-т экон. проблем им. Г. П. Лузина. - Апатиты : Изд-во Кол. науч. центра РАН, 2014. - 101 с. : ил., табл. - На пер. авт. не указаны. - Парал. тит. л. англ.: Simulation of regional systems / S. V. Baranov, T. P. Skufyina. - Огл., рез., тит. л. парал. рус., англ. – Из содерж.: Мурманская область, с. 39, 44-58, 70-85.(1747061 - ХР-ООЭ 1747062 - ХР-ООЭ 1747063 - ХР-ООЭ 1749647 - ХР 1749648 – ХР)
65.9(21)М ; Г69 Горидько, Н. П. Инновационные векторы экономического роста северных регионов: возможности, оценки, прогнозы / Н. П. Горидько, Р. М. Нижегородцев, В. А. Цукерман ; Рос. акад. наук, Кол. науч. центр, Ин-т экон. проблем им. Г. П. Лузина. - Апатиты : Изд-во Кол. науч. центра РАН, 2013. - 199 с. : ил., табл. - Рез., огл., тит. л. парал. рус., англ. – На парал. тит. л. загл. и авт. англ.: Innovation vectors of economic growth of the Northern regions: potentialities, evaluations, forecasts / N. P. Gorid'ko, R. M. Nizhegorodtsev, V. A. Tsukerman. - Библиогр.: с. 192-197 (83 назв.). - На обл. и на 4-й с. обл. 2-й авт. ошибочно: Р. М. Нижегородский. (1732364 - ХР-ООЭ 1732365 - ХР-ООЭ 1732366 - ХР-ООЭ)
71.4кр ; К90 Культурные индустрии Кольского Севера в контексте современной государственной культурной политики России : коллектив. монография / [Бубенцова А. В. и др. ; отв. ред.: Л. М. Мосолова] ; Рос. гос. пед. ун-т им. А. И. Герцена, Мурм. гос. гуманитар. ун-т, Науч.-образоват. культурол. о-во. - Санкт-Петербург : Изд-во РГПУ им. А. И. Герцена, 2014. - 179 с., [8] л. ил. : ил., табл. (1750530 - ХР-ООЭ 1750531 - ХР-ООЭ 1750532 - ХР-ООЭ)
65.054кр ; Н64 Никора, Е. В. Стратегическая ориентация региона на достижение оптимальных экономических результатов : автореф. дис. на соиск. учен. степ. канд. экон. наук : специальность 08.00.05 - Экономика и упр. народ. хоз-вом (экономика, организация и упр. предприятиями, отраслями, комплексами: пром-сть, регион. экономика) / Никора Евгений Викторович ; [науч. рук. Агарков С. А. ; Федер. гос. бюджет. образоват. учреждение высш. проф. образования "Мурм. гос. техн. ун-т" (ФГБОУ ВПО "МГТУ")]. - Санкт-Петербург, 2014. - 22 с. : ил. (1753404 - ХР-ООЭ)
65.049(2Рос)кр ; С56 Современные вызовы и угрозы развитию Мурманской области: региональный атлас / М-во образования и науки РФ, Мурм. гос. гуманитар. ун-т ; [редкол.: Г. В. Жигунова (отв. ред.), А. М. Сергеев (отв. ред.) и др.]. - Мурманск : Мурм. гос. гуманитар. ун-т, 2014. - 262 с. : ил., карты, табл. - На 4-й с. обл.: Социал.-экон. вызовы, экол. угрозы, вызов и угрозы социал. благополучию и здоровью населения, угрозы развитию образоват.- воспитат. среды, угрозы самореализации молодежи, культур.-мировоззрен. угрозы социал. развитию. (Ф-1750563 - ХР-ООЭ Ф-1750564 - ХР-ООЭ Ф-1750565 - ХР- ООЭ)
Статьи
Баранов, С. В. Отражение межрегиональной дифференциации в комплексных оценках регионов по уровню социально-экономического развития (на примере субъектов Севера РФ) / С. В. Баранов // Север и рынок. - 2013. - № 5. - С. 43-48 : табл.
Ковтун, М. В. Отчет губернатора Мурманской области о результатах деятельности правительства Мурманской области в 2014 году / М. В. Ковтун // Мурманский вестник. - 2015. - 22 мая. - С. 2-3.
Тюкавин, А. М. Мурманская область - развитие Арктическим курсом / А. М. Тюкавин // Север и рынок. - 2014. - № 3. - С. 5-8.
См. также ответ на запрос № 7527 в архиве выполненных справок «Виртуального библиографа».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2026-10-04T05:05:29+03:00</dcterms:created>
  <dcterms:modified xsi:type="dcterms:W3CDTF">2026-10-04T05:05:29+03:00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