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№7522 (Мурманск) от 9 октября 2015
</w:t>
      </w:r>
    </w:p>
    <w:p>
      <w:pPr/>
      <w:r>
        <w:rPr/>
        <w:t xml:space="preserve">Добрый вечер. Мне нужна помощь в составлении Библиографии для курсовой работы на тему: "Виды языковой игры: на примере рекламного дискурса".
Здравствуйте, Анастасия. Предлагаем Вам библиографический список:
Книги
81.432.1-923 ; А46 Александрова, Е. М. Языковая игра в оригинале и переводе : (на материале английских анекдотов) : учеб. пособие / Е. М. Александрова. - Москва : Кн. дом Ун-т, 2011. - 147 с. (1712983 - ИНО)
81.411.2-5; И49 Ильясова, С. В. Языковая игра в коммуникативном пространстве СМИ и рекламы / С. В. Ильясова, Л. П. Амири. - Москва : Флинта : Наука, 2009. - 294 с. (1694876 - ЧЗ 1695467 - АБ)
81я4; П26 Пермский государственный технический университет. Ученые записки гуманитарного факультета : [сборник / редкол.: В. Н. Стегний и др.]. - Пермь : [б. и.], [200- -]. Вып. 4. - 2002. - 242. - Из содерж.: Игра слов в рекламных текстах / С. Г. Улитина, Т. Ю. Лучихина. -  С. 130-135. (1614365 - ХР-Обяз.экз.)
81.411.2; Ч-39 // Человек. Русский язык. Информационное пространство : межвуз. сб. науч. тр. / [науч. ред. Н. В. Аниськина] . - Ярославль : Яросл. гос. пед. ун-т им. К. Д. Ушинского, [200- -]. Вып. 8. - 2009. - 377 с. - Из содерж.: Языковая игра в рекламном дискурсе г. Уфы / Л. А. Иванова, Л. А. Самохина. -  С. 115-123. (1673248 - ХР)
81.0 ; S32 Schiffrin, D. Approaches to discourse / D. Schiffrin. - Malden (Mass.) [et al.] : Blackwell publ., 2003. - 470 p.( И-16146 - ИНО)
Статьи
Жолковский, А. К. Цифровой кайф / А. Жолковский // Новое литературное обозрение. - 2013. - № 6. - С. 212-223.
Карденахлишвили, Т. Д. Языковая игра в коммуникативном пространстве рекламы : (на примере каламбура) / Т. Д. Карденахлишвили // Вопросы культурологии. - 2009. - № 10. - С. 66-70.
Ксензенко, О. А. Лингвистические аспекты изучения и оценки креативности в рекламной коммуникации = The Linguistic Aspects of the Study and Evaluation of Creativity in Advertising Communication / О. А. Ксензенко // Вестник Московского университета. Серия 19, Лингвистика и межкультурная коммуникация. - 2013. - № 4. - С. 101-109.
Норман, Б. Ю. Речевая свобода и языковая игра / Б. Ю. Норман // Русский язык: методическая газета для учителей-словесников. - 2010. - 1-15 нояб. (№ 21). - С. 2-6.
См. также ответ на запрос № 7526 в архиве выполненных справок 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Кочергина Л. Г.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2026-10-04T05:06:01+03:00</dcterms:created>
  <dcterms:modified xsi:type="dcterms:W3CDTF">2026-10-04T05:06:01+03:00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