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№7565 (Мурманск) от 21 октября 2015
</w:t>
      </w:r>
    </w:p>
    <w:p>
      <w:pPr/>
      <w:r>
        <w:rPr/>
        <w:t xml:space="preserve">Здравствуйте. Есть ли  вас материалы по теме "Урок-размышление по роману Булгакова "Белая гвардия"?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74.268.33(2=Рус) ; Б39 Безносов, Э. Л. Проза Михаила Булгакова на уроках литературы / Э. Безносов. - Москва : Чистые пруды, 2010. - 31 с. - (Библиотечка "Первого сентября") (Серия "Литература" / общ. ред.: С. Ф. Дмитренко, С. В. Волков ; вып. 36). - Библиогр.: с. 30-31. – Из содерж.: Система уроков по роману «Белая гвардия». – С. 5-12. (Бр – ЧЗ)
74.268.3 ; Х20 Харитонова, О. Н. Учение с увлечением. Творческие уроки литературы в школе / О. Н. Харитонова. - Ростов-на-Дону : Феникс, 2011. - 348 с. - (Серия "Библиотека учителя"). – Из содерж.: «Содружество людей и вещей» : изучение романа М. А. Булгакова «Белая гвардия». – С. 292-318. (1701379 – ЧЗ)
Статьи
Анализ фрагмента прозаического текста / дежур. по рубрике С. Волков // Литература. - 2011. - 1-15 янв. (№ 1). - С. 18-20.
Петрачкова, Ю. С. Часы в литературе / Ю. С. Петрачкова // Литература. - 2011. - № 17 (дек.). - С. 24-26.
Торопчина, Л. Тема дома и семьи в литературе ХХ века : [урок в 11 кл.] / Л. Торопчина // Литература : науч.-метод. газ. для учителей словесности. - 2007. - 16-31 мая (№ 10). - С. 20-22.
Харитонова, О. Н. Интеллектуальная игра по роману М. А. Булгакова "Белая гвардия" / О. Н. Харитонова // Литература. - 2011. - 1-15 янв. (№ 1). - С. 12-17.
Чернышева, И. "Белая гвардия" в жизни Булгакова : вступит. урок по роману / И. Чернышева // Литература : науч.-метод. газ. для учителей словесности. - 2006. - 16-30 апр. (№ 8). - С. 5-8.
Электронные ресурсы (с текстами документов можно поработать в залах каталогов и электронных ресурсов на 3-м этаже библиотеки)
Березина, Н. В. Образ «города» в романе М. А. Булгакова «Белая гвардия» [Электронный ресурс] / Березина Н. В. // Вестник Оренбургского государственного педагогического университета. Электронный научный журнал. – Электрон. дан. - 2005. - № 4. - С. 31-34. – Режим доступа: http://elibrary.ru/, регламентир. (22.10.2015).
Савельева, Н. В. Государство в призме метафоры М. А. Булгакова [Электронный ресурс] / Савельева Н. В. // Мир русского слова. – Электрон. дан. - 2011. - № 1. - С. 70-72. – Режим доступа: http://elibrary.ru/, регламентир. (22.10.2015).
Предлагаем ознакомиться со списком литературы в Базе данных «Архив выполненных справок» Электронного каталога:
Изучение творчества М. А. Булгакова в общеобразовательных учреждениях [Электронный ресурс] : библиогр. список (1991-2005 гг.) : из фонда Мурм. гос. обл. универс. науч. б-ки / Мурм. гос. обл. универс. науч. б-ка ; сост. Т. В. Воложанина. – Электрон. дан. - Мурманск : МГОУНБ, 2009. - 5 с. – Из содерж.: «Белая гвардия». – С. 1-2. – Режим доступа: http://opac.mgounb.ru/opacg/archive/bulgacov_v_shcole.doc, свобод. (22.10.2015).
Поиск книг о творчестве М. Булгакова рекомендуем провести самостоятельно в Электронном каталоге на сайте нашей библиотеки.
Следующее издание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Новые педагогические технологии : материалы XVIII Междунар. науч.-практ. конф. (08.05.2014) / [редкол.: С. М. Косенок и др.]. - Москва : Спутник+, 2014. - 90 с. : ил., табл. - Библиогр. в конце ст. – Из содерж.: Применение интегрированного урока истории и литературы на примере романа М. А. Булгакова "Белая гвардия" для преодоления межэтнической напряженности в обществе / К. Д. Камышев, Е. В. Яковкин. - С. 32-36.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2026-10-04T03:08:28+03:00</dcterms:created>
  <dcterms:modified xsi:type="dcterms:W3CDTF">2026-10-04T03:08:28+03:00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