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№7567 (Мурманск) от 22 октября 2015
</w:t>
      </w:r>
    </w:p>
    <w:p>
      <w:pPr/>
      <w:r>
        <w:rPr/>
        <w:t xml:space="preserve">Доброго времени, необходима информация о довоенном Мурманске и проживавших тогда китайцах для написания статьи (фотографии из заметок, старые статьи): о постройке китайцами железной дороги к Мурманску, о временном районе Шанхай или другая информация о пребывании китайцев. 
Спасибо
Здравствуйте, Мария. Предлагаем Вам библиографический список:
Книги
63.3(2Рос-4Мур)кр ; Ж67 Живущие на Севере: вызов экстремальной среде = Living in North: the challenge to extremal environment : сборник статей / [С. А. Антошина и др. ; редкол.: П. В. Федоров и др.] ; Федер. агентство по образованию, Мурм. гос. пед. ун-т. - Мурманск : МГПУ, 2005. - 125 с. : портр. - Библиогр. в конце ст. – Из содерж.: Китайская диаспора на Кольском Севере в 20-е годы XX века: демографические характеристики / Ф. К. Ярмолич. – С. 36-42. (1636319 - ХР-Обяз.экз. 1636320 - ХР 1636517 – ХР 1636518 – ХР)
63.3(2Рос-4Мур)кр ; К44 Киселев, А. А. Очерки этнической истории Кольского Севера / А. А. Киселев ; Федер. агентство по образованию, Мурм. гос. пед. ун-т. - Мурманск : Мурм. гос. пед. ун-т, 2009. - 145 с. - Библиогр. в предисл. и в подстроч. примеч. – Из содерж.: «Шанхай» на сопках Мурманска . – С. 97-111. (1672620 - ХР-ООЭ 1672621 - ХР-ООЭ 1672622 - ХР-ООЭ 1672625 - ХР 1672626 - ХР 1672627 - ОКСЛ 1672628 - ОКСЛ 1672629 - АБ)
63.3(2Рос-4Мур)кр ; У93 Ушаковские чтения (7; 2010; Мурманск). VII Ушаковские чтения, [Мурманск, 11-13 марта 2010 г.] : сб. науч. ст. / [редкол.: Ю. П. Бардилева (науч. ред.) и др.]. - Мурманск : Мурм. гос. гуманитар. ун-т, 2011. - 291 с. : ил. - Библиогр. в подстроч. примеч. и в конце ст. – Из содреж.: "Интернациональный проект начала XX века": (к истории строительства мурманской железной дороги) / М. Ю. Данков. – С. 104-109. (1703099 - ХР-ООЭ 1703100 - ХР-ООЭ)
Статьи
Андреев, С. Китайцы жили в районе бассейна, а англичане построили тюрьму / С. Андреев // Комсомольская правда. Мурманск. - 2005. - 15 июля. - С. 17.
Зайцев, И. Китайцы на Мурмане : [20-е годы] / И. Зайцев // Печенга. - 2000. - 19 авг. 
Миланов, А. Нахаловка, Шанхай и Красная деревня : [из истории стр-ва г. Мурманска] / А. Миланов // Вечерний Мурманск. - 1996. - 29 февр. - С.10.  
Киселев, А. А. Счастливое будущее "гадкого утенка" : Мурманск времен интервенции называли городом скуки и консервных банок / А. А. Киселев // Вечерний Мурманск. - 2010. - 13 авг. - С. 6 : фот.  
Киселев, А. А. Шанхай на сопках Мурманска / А. А. Киселев // Полярная правда. – 1993. – 9, 10, 11 февр.
Электронные ресурсы (с текстами документов на русском языке можно поработать в залах каталогов и электронных ресурсов на 3-м этаже, на английском языке – в отделе литературы на иностранных языках, 4-ый этаж)
Heywood, A. J. War, civil war and the ‘restoration‘ of Russia’s industrial infrastructure, 1914–25: The fate of the railway locomotive stock [Electronic resource] / A. J. Heywood // Revolutionary Russia. - Electronic data. – 2012. – Vol. 25, № 1. – P. 31-59. - Mode of access: http://www.tandfonline.com, регламентир. (22.10.2015).
Ждем Вас в нашей библиотеке, где Вы также можете ознакомиться с книгами и статьями из журналов в электронном виде.
С уважением, главный библиограф отдела литературы на иностранных языках Л. Г. Кочергина.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2026-10-04T03:09:00+03:00</dcterms:created>
  <dcterms:modified xsi:type="dcterms:W3CDTF">2026-10-04T03:09:00+03:00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