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№7598 (Мурманск) от 28 октября 2015
</w:t>
      </w:r>
    </w:p>
    <w:p>
      <w:pPr/>
      <w:r>
        <w:rPr/>
        <w:t xml:space="preserve">Здравствуйте, необходима литература по теме: Черносотенное движение в начале XX века. Заранее спасибо.
Здравствуйте, Алла. Предлагаем Вам библиографический список:
Книги
63.3(2)53 ; С81 Стогов, Д. И. Черносотенцы: жизнь и смерть за великую Россию / Д. Стогов. - Москва : Ин-т рус. цивилизации : Алгоритм, 2012. – 662 с. (1718075 – ХР)
63.3(2)53 ; С79 Степанов, С. А. Черная сотня : что они сделали для величия России / Сергей Степанов. - Москва : Яуза-пресс, 2013. – 669 с. (1735177 – АБ)
Статьи
Витухновская, М. Черная сотня под финским судом : к столетию со дня убийства Михаила Герценштейна / М. Витухновская // Нева. - 2006. - № 10. - С. 279-284.
Ивакин, Г. А. Либералы и черносотенцы: потерянные возможности российского самодержавия  / Г. А. Ивакин // Власть. - 2014. - № 3. - С. 129-134.
Ивакин, Г. А. "Черная сотня" против "черного знамени": анархисты и черносотенцы в период революционных потрясений начала XX в. / Г. А. Ивакин // Власть. - 2013. - № 7. - С. 171-176.
Карцов, Ю. С. "Монархисты представляли меньшинство, расколовшееся на группы". Воспоминания деятеля правого движения в России начала XX в. Ю. С. Карцова / публ. подгот. А. А. Иванов, Д. Д. Богоявленский  // Исторический архив. - 2014. - № 6. - С. 118-133.
Кузнецов, В. Н. Политические партии в Поволжье в 1907 – начале 1917 г. в борьбе за городское население / В. Н. Кузнецов // Преподаватель XXI век. - 2010. - № 1, ч. 2. - С. 245-255.
Кузнецов, В. Н. Черносотенцы в Поволжье / В. Н. Кузнецов // Вопросы истории. - 2008. - № 8. - С. 80-93.
Кузнецов, В. Н. Черносотенцы Среднего и Нижнего Поволжья и столыпинская бюрократия / В. Н. Кузнецов // Власть. - 2014. - № 2. - С. 174-178.
Кузнецов, Г. Р. Союз русского народа и "погромная тревога" 1906-1907 гг. / Г. Р. Кузнецов // Вестник Московского университета. Сер. 8, История. - 2010. - № 1. - С. 65-75.
Михедько, В. Круговая порука / В. Михедько : как "спасали Россию" в Беларуси // Родина. - 2009. - № 10. - С. 116-119
Омельянчук, И. В. Рабочий класс в идеологии и практике российских консерваторов начала XX в. / И. В. Омельянчук // Вопросы истории. - 2010. - № 3. - С. 22-37.
Посадский, А. В. Черная сотня в Саратовской деревне в 1905-1916 годах / А. В. Посадский // Отечественная история. - 2007. - № 1. - С. 134-142.
См. также ответ на запрос № 5886 в архиве выполненных справок «Виртуального библиографа».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2026-10-04T02:23:41+03:00</dcterms:created>
  <dcterms:modified xsi:type="dcterms:W3CDTF">2026-10-04T02:23:41+03:00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