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№7626 (Мурманская область) от 5 ноября 2015
</w:t>
      </w:r>
    </w:p>
    <w:p>
      <w:pPr/>
      <w:r>
        <w:rPr/>
        <w:t xml:space="preserve">Здравствуйте, подберите, пожалуйста, литературу по теме: Формирование этнотолерантности  у детей младшего школьного возраста.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74.0я73 ; Х98 Хухлаева, О. В. Поликультурное образование : учеб. для бакалавров / О. В. Хухлаева, Э. Р. Хакимов, О. Е. Хухлаев ; Моск. гор. психол.-пед. ун-т. - Москва : Юрайт, 2015. - 282 с. : табл. - (Бакалавр. Углубленный курс) (УМО ВО рекомендует). - Библиогр.: с. 191-192 (29 назв.) и в подстроч. примеч. (1752287 - ЧЗ ; 1752533 – АБ)
74.9я2 ; Э91 Этнотолерантность подростка: воспитание в семье и школе : словарь / [Аксенова А. Ю. и др. ; под общ. ред. А. Г. Козловой]. - Санкт-Петербург : Речь, 2007. - 329 с. : табл. - Библиогр. в конце кн. и в конце ст. (1752796 – АБ)
Статьи
Аракелян, С. С. Формирование этнической толерантности у обучающихся / С. С. Аракелян // Социальная политика и социология. - 2010. - № 11. - С. 190-195. - Библиогр.: с. 195 (7 назв.).
Баранова, Г. Платформа для диалога : актуал. проблемы этнотолерантности : [экспресс-анкета] / Г. Баранова, О. Орлова // Школьный психолог. - 2010. - 61-31 июля (№ 14). - С. 4-7. - Библиогр.: с. 7 (4 назв.).
Громова, Е. М. Воспитание этнической толерантности у школьников / Е. М. Громова // Школа и производство. - 2005. - № 2. - С. 16-19. - Библиогр.: 8 назв.
Карпушина, Л. П. Этнокультурное образование в ходе проведения фольклорных праздников / Л. П. Карпушина, Н. Г. Дудко // Начальная школа. - 2013. - № 7. - С. 96-102. - Библиогр.: с. 102 (6 назв.).
Запольская, Е. Л. Воспитание у обучающихся социокультурной толерантности / Е. Л. Запольская // Управление начальной школой. - 2013. - № 1. - С. 26-38. - 4 прил.
Запольская, Е. Л. Воспитание этнокультурной толерантности средствами хорового пения / Е. Л. Запольская, Е. Н. Степанова // Управление начальной школой. - 2014. - № 9. - С. 30-38 (Прил.)
Кочетова, Е. А. Воспитание культуры межнационального общения у младших школьников / Е. А. Кочетова // Начальная школа. - 2006. - № 10. - С. 54-56.
Палаткина, Г. В. Формирование этнотолерантности у младших школьников / Г. В. Палаткина // Начальная школа. - 2003. - № 11. - С. 65-72.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(05.11.2015).
См. также ответ № 17542 в архиве выполненных запросов ВСС КОРУНБ.
Статьи, оглавления и фрагменты из книг можно также заказать из фондов Российской национальной библиотеки:
Поморцева, И. Ю. Программа формирования этнической толерантности в многонациональном классе : [из опыта учителя нач. кл. сред. шк. № 87 Екатеринбурга] / И. Ю. Поморцева // Образование в современной школе : журн. - 2012. - № 6(145). - C. 46-51. - Библиогр. в конце ст.
Ребенок и современный мир : сб. науч. ст. / Федер. агентство по образованию, Гос. образоват. учреждение высш. проф. образования "Помор. гос. ун-т им. М. В. Ломоносова" ; [сост., отв. ред. Т. А. Соловьева]. - Архангельск : Помор. ун-т, 2008-    .Вып. 2. - 2008. - 445 с. : ил. - Библиогр. в конце ст. – Из содерж.: Формирование этнической толерантности младших школьников (на примере знакомства с культурой Норвегии) / Т. А. Соловьева, М. М. Шлякова.
Школьный музей - открытая система. Теория и практика : [сборник] / Деп. образования Москвы, Моск. ин-т открытого образования ; [сост.: Н. Н. Ваганова и др. отв. ред. Л. Е. Курнешова]. - Москва : Центр "Шк. кн.", 2009. - 169 с. : ил. - (Серия: "Политкультурное образование в Москве"). – Из содерж.: Занятия изобразительным искусством как средство воспитания этнической толерантности у младших школьников / О. Б. Скуратова.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2026-10-04T01:02:19+03:00</dcterms:created>
  <dcterms:modified xsi:type="dcterms:W3CDTF">2026-10-04T01:02:19+03:00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