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№7651 (Мурманск) от 10 ноября 2015
</w:t>
      </w:r>
    </w:p>
    <w:p>
      <w:pPr/>
      <w:r>
        <w:rPr/>
        <w:t xml:space="preserve">Здравствуйте! Помогите с материалом для курсовой по теме: Признание гражданина безвестно отсутствующим и объявление гражданина умершим: проблемы теории и практики. Спасибо вам!
Здравствуйте, Веслава. Предлагаем Вам библиографический список:
Книги
67.410.1я73 ; Г75 Гражданский процесс : учеб. для вузов / [Борисова Е. А. и др.] ; под ред. М. К. Треушникова. - Москва : Городец, 2007. - 783 с. (1643866 – ХР ; 1643867 – ЧЗ ; 1644008 – АБ)
67.404.0 ; П68 Правовой статус гражданина в частном праве : постат. коммент.  гл. 3 ГК РФ / [Гонгало Б. М. и др.] ; под ред. П. В. Крашенинникова. - Москва : Статут, 2009. – 300 с. (М-1674767 – ХР ; М-1674768 – ЧЗ ; М-1674769 – АБ ; М-1674770 – АБ)
Статьи
Исмаилов, Ч.Безвестно отсутствующий и безвестно исчезнувший / Ч. Исмаилов // Законность. - 2008. - № 6. - С. 42-43.
Маркова, Т. Работник безвременно убыл / Т. Маркова // Служба кадров и персонал. - 2008. - № 3. - С. 116-119.
Портянкина, С. П. О признании гражданина безвестно отсутствующим или объявление умершим / С. П. Портянкина // Адвокат. - 2008. - № 2. - С. 13-16.
Портянкина, С. П. Правовые проблемы обращения в суд с заявлением о признании гражданина безвестно отсутствующим или об объявлении его умершим / С. П. Портянкина // Закон и право. - 2007.  - № 7. - С. 91-92.
Щукин, А. И. Признание лица безвестно отсутствующим: вопрос международной подсудности в российском законодательстве и судебной практике / Щукин А. И. // Закон. - 2011. - № 2. - С. 177-182.
Электронные ресурсы (с текстами документов можно поработать в залах каталогов и электронных ресурсов на 3-м этаже библиотеки)
Агуреев, А.Н. Последствия безвестного отсутствия гражданина в гражданском праве России [Электронный ресурс] / Агуреев, А. Н. // Вестник Томского государственного университета. – Электрон. дан. - 2008. - № 315. - С. 110-113. - Режим доступа: http://elibrary.ru, регламентир. (10.11.2015).
Гражданский кодекс Российской Федерации [Электронный ресурс] : пост. коммент. гл.1-5 / А. В. Барков [и др.] ; под ред. Л. В. Санниковой. – Электрон. дан. - Москва : Статут, 2015. - 662 с. - Режим доступа: СПС «Консультант Плюс».
Путилов, С. В. Анализ судебной практики приморского края о признании гражданина безвестно отсутствующим или объявления гражданина умершим [Электронный ресурс] / С. В. Путилов // Законность и правопорядок в современном обществе. – Электрон. дан. - 2015. - № 24. - С. 47-51. - Режим доступа: http://elibrary.ru, регламентир. (10.11.2015). 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2026-10-04T00:11:42+03:00</dcterms:created>
  <dcterms:modified xsi:type="dcterms:W3CDTF">2026-10-04T00:11:42+03:00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