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№7668 (Мурманск) от 14 ноября 2015
</w:t>
      </w:r>
    </w:p>
    <w:p>
      <w:pPr/>
      <w:r>
        <w:rPr/>
        <w:t xml:space="preserve">Уважаемые библиографы! Здравствуйте! Прошу Вас помочь в подборе литературы по теме: Проблемы сохранения более ранних типов мировоззрения в культуре. СПАСИБО!!!
Здравствуйте, Ирина Васильевна. Предлагаем Вам библиографический список:
Книги
71 ; Б89 Брюсов, В. Я. Учители учителей: древнейшие культуры человечества и их взаимоотношение / В. Я. Брюсов. - Москва : URSS : КРАСАНД, 2010. – 163 с. (1699480 – ХР)
71я73 ; Д56 Доброхотов, А. Л. Культурология : [учеб. пособие для вузов] / А. Л. Доброхотов, А. Т. Калинкин. - Москва : ФОРУМ : ИНФРА-М, 2010. - 479 с. (1699338 – ИСК)
82 ; З-91 Зубко, Г. В. Миф : взгляд на мироздание / Г. В. Зубко. - Москва : Унив. кн., 2008. - 357 с. (1680410 – ХР)
71 ; Р69 Романов, В. Н. Культурно-историческая антропология / В. Романов. - Москва ; Санкт-Петербург : Центр гуманитар. инициатив : Унив. кн., 2014. - 361 с. (1745639 – ХР)
87.3(7) ; С14 Сайр, Д. Парад миров : [типология мировоззрений] / Сайр Д. – Санкт-Петербург : Мирт, 1997. - 247 с. (1573250 – ХР)
71 ; Ф72 Флиер, А. Я. Очерки теории исторической динамики культуры ; Культурные ландшафты социального пространства : избр. работы по теории культуры : [сборник] / А. Я. Флиер. - Москва : Согласие : Артем, 2014. – 556 с. (1745674 – ХР ; 1747144 – ЧЗ)
Статьи
Васильева, Л. Н. Мифология как эволюция форм социального восприятия / Л. Н. Васильева, Р. М. Зиганьшин // Социально-гуманитарные знания. - 2015. - № 2. - С. 115-144.
Волков, М. П. Исторические формы мировоззрения и логика эволюции культуры / М. П. Волков // Личность. Культура. Общество. - 2007. - Т. 9, № 39, вып. 4. - С. 185-195.
Руденко, Ю. К. Художественная культура и ее историческая типология (к постановке проблемы) / Ю. К. Руденко // Вестник Санкт-Петербургского университета. Серия 2, История. - 2006. - № 1. - С. 3-9.
Электронные ресурсы (с текстами документов можно поработать в залах каталогов и электронных ресурсов на 3-м этаже библиотеки)
Коломыц, Д. М. Влияние постмодернизма на эволюцию мировоззрения человека в культуре начала 21 века [Электронный ресурс] / Д. М. Коломыц // Вестник Казанского государственного университета культуры и искусств. – Электрон. дан. - 2015. - № 1. - С. 21-24. - Режим доступа: http://elibrary.ru, регламентир. (14.11.2015)
Коломыц, Д. М. Мифы в духовной и политической культуре и их роль в формировании современного мировоззрения [Электронный ресурс] / Коломыц Д. М. // Вестник Казанского государственного университета культуры и искусств. – Электрон. дан. - 2014. - № 4 - С. 28-31. - Режим доступа: http://elibrary.ru, регламентир. (14.11.2015).
Кротова, Н. Н. Два типа мировоззрения в русской культуре XVIII – XIX веков [Электронный ресурс] / Н. Н. Кротова // Вестник славянских культур. – Электрон. дан. - 2008. - Т. X, № 3/4. - С. 181-187. - Режим доступа: http://elibrary.ru, регламентир. (14.11.2015).
Ждем Вас в нашей библиотеке.
С уважением, главный библиограф центральной справочной службы Яловенко Л. В.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2026-10-03T23:16:48+03:00</dcterms:created>
  <dcterms:modified xsi:type="dcterms:W3CDTF">2026-10-03T23:16:48+03:00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