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№7671 (Мурманск) от 14 ноября 2015
</w:t>
      </w:r>
    </w:p>
    <w:p>
      <w:pPr/>
      <w:r>
        <w:rPr/>
        <w:t xml:space="preserve">О прозе У. Фолкнера, подберите,пожалуйста, литературу.
Здравствуйте, Анастасия. Предлагаем Вам библиографический список:
Книги
83.3(7США)-8; А64 Анастасьев, Н. А. Владелец Йокнапатофы : [об У. Фолкнере / А. Н. Анастасьев ; предисл. Н. Полка]. – Москва : Книга, 1991. - 413 с. (1457566 - ХР ; 1471003 - АБ)
83.3(7США)-8Фолкнер; А64 Анастасьев, Н. А. Фолкнер : очерк творчества / Н. Анастасьев. – Москва : Художеств. лит., 1976. - 221 с. (М-890239 – ЧЗ ; М-890238 - АБ ; М-1637527 - АБ)
83.3(0)6я4; П14 Палиевский, П. В. Из выводов ХХ века / П. В. Палиевский. – Санкт-Петербург : Рус. остров : Владимир Даль, 2004. – Из содерж.: Открытия Уильяма Фолкнера / П. В. Палиевский. – С. 52-92. (М-1636494 - ХР)
83.3(0)6я4; П14 Палиевский, П. В. Из выводов ХХ века / П. В. Палиевский. – Санкт-Петербург : Рус. остров : Владимир Даль, 2004. – Из содерж.: Уильям Фолкнер / П. В. Палиевский. -  С. 121-149. (М-1636494 - ХР)
Статья
Кураев, М. Н. Мерцающая проза Уильяма Фолкнера: заметки русского читателя / Михаил Кураев // Нева. - 2012. - № 8. - С. 197-209.
Электронные ресурсы (с текстами документов можно поработать в залах каталогов и электронных ресурсов на 3-м этаже библиотеки)
Асанина, М. Ю. "Смеховое слово" в художественной прозе У. Фолкнера второй половины 1920-х - начала 1930-х годов : на материале произведений "Йокнапатоф. цикла" [Электронный ресурс] : дис. ... канд. филол. наук : 10.01.03 / Асанина Марина Юрьевна. – Электрон. дан. - Саранск, 2004. – 214 с. – Режим доступа: http://diss.rsl.ru, регламентир. (16.11.2015).
Делазари, И. А. Аксиологические модели в структуре художественного мира У. Фолкнера [Электронный ресурс] : дис. ... канд. филол. наук : 10.01.03 / Делазари Иван Андреевич. – Электрон. дан. - Санкт-Петербург, 2003. – 254 с. - Режим доступа: http://diss.rsl.ru, регламентир. (16.11.2015).
Кондрахина, Н. Г.  Примитив как коммуникативная модель и художественный опыт У. Фолкнера [Электронный ресурс] : дис. ... канд. филол. наук : 10.01.03 / Кондрахина  Наталья Геннадиевна. – Электрон. дан. – Москва, 2004. – 164 с. – Режим доступа: http://diss.rsl.ru, регламентир. (16.11.2015).
Муратханова, О. В. Тема человека в рассказе Уильяма Фолкнера «Жила однажды королева» [Электронный ресурс] / Муратханова О. В. // Симбирский научный вестник. – Электрон. дан. - 2011. - № 3. - С. 218-220. - Режим доступа: http://elibrary.ru, регламентир. (16.11.2015).
Муратханова, О. В. Художественное своеобразие рассказов У. Фолкнера : формирование новеллист. цикла в прозе 1930-х г. [Электронный ресурс] : автореф. дис. ... канд. филол. наук : 10.01.03 / Казан. гос. ун-т / Муратханова Ольга Вячеславовна. – Электрон. дан. - Казань, 2006. - 22 с. - Режим доступа: http://dlib.rsl.ru/viewer/01003261168#?page=1, регламентир. (16.11.2015). 
Филотенкова, Е. А. Гамлетовские аллюзии и реминисценции в романе У. Фолкнера «Шум и ярость» [Электронный ресурс] / Филотенкова Е. А. // Современные проблемы литературоведения, лингвистики и коммуникативистики глазами молодых ученых: традиции и новаторство : межвузов. сб. / отв. ред.: А. В. Курочкина. – Электрон. дан. - Уфа, 2014. - С. 135-140. - Режим доступа: http://elibrary.ru, регламентир. (16.11.2015).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Осовский, О. Е. "Смеховое слово" в прозе Уильяма Фолкнера 1920-х – нач. 1930-х г. : учеб. пособие по курсу "История зарубеж. лит. XX в." / Осовский О. Е., Асанина М. Ю. - Саранск, 2007. – 108 с.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2026-10-05T00:30:23+03:00</dcterms:created>
  <dcterms:modified xsi:type="dcterms:W3CDTF">2026-10-05T00:30:23+03:00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