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№7724 (Мурманская область) от 24 ноября 2015
</w:t>
      </w:r>
    </w:p>
    <w:p>
      <w:pPr/>
      <w:r>
        <w:rPr/>
        <w:t xml:space="preserve">Здравствуйте, необходимы источники по теме: Сравнительный анализ педагогических теорий Макаренко и Сухомлинского. Спасибо!
Здравствуйте, Надежда.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Статьи
Аронов, А. А. А. С. Макаренко и В. А. Сухомлинский: соотношение приоритетов / А. А. Аронов // Мир образования - образование в мире. - 2014. - № 4. - С. 3-8. - Библиогр.: с. 8 (5 назв.).
Береговой, Я. Макаренко или Сухомлинский? : [значение пед. наследия А. С. Макаренко и В. А. Сухомлинского в развитии образования в Рос. Федерации на соврем. этапе] / Я. Береговой // Народное образование. - 1995. - № 3. - С. 118-120.
Галузяк, В. М. Две личности - две парадигмы воспитания / В. М. Галузяк, Н. И. Сметанский // Педагогика. - 2002. - № 3. - С. 83-87. - Библиогр.: 6 назв.
Куликова, Л. Статус понятия "достоинство личности" в педагогике / Л. Куликова, Е. Шишмакова // Воспитательная работа в школе. - 2010. - № 8. - С. 5-23. - Библиогр.: с. 23 (5 назв.).
Петунин, О. В. Проблема формирования экологической ответственности школьников / О. В. Петунин, А. А. Мжельская // Инновации в образовании. - 2005. - № 5. - С. 58-66. - Библиогр.: с. 16 (14 назв.).
Степанова, Л. А. А. С. Макаренко и В. А. Сухомлинский: преемственность педагогических феноменов / Л. А. Степанова // Педагогика. - 2014. - № 1. - С. 104-111. - Библиогр.: с. 110-111 (10 назв.).
Электронные ресурсы
Болтыков, О. В. Общее и особенное во взглядах А. С. Макаренко и В. А. Сухомлинского по вопросу о воспитании гражданственности у юношества [Электронный ресурс] / Болтыков О. В. // Вестник Костромского государственного университета им. Н. А. Некрасова. Серия: Педагогика. Психология. Социальная работа. Ювенология. Социокинетика. – Электрон. дан. - 2015. - Т. 21, № 2. - С. 187-190. – Режим доступа: http://elibrary.ru/, регламентир. (25.11.2015).
Гончарова, К. М. Стили педагогической деятельности А. С. Макаренко и В. А. Сухомлинского [Электронный ресурс] : дис. ... канд. пед. наук : 13.00.01 / Гончарова Ксения Михайловна. – Электрон. дан. - Пятигорск, 2006. - 198 с. – Режим доступа: http://sigla.rsl.ru/, регламентир. (25.11.2015).
Пелешок, Ю. А. Проблема формирования личности посредством эмоционального воздействия художественного слова в педагогических взглядах А. С. Макаренко и В. А. Сухомлинского [Электронный ресурс] / Пелешок Ю. А. // Историко-педагогический журнал. – Электрон. дан. - 2013. - № 1. - С. 182-190. – Режим доступа: http://elibrary.ru/, регламентир. (25.11.2015).
Сечина, К. А. Понятие любви к детям в отечественной педагогике XX века [Электронный ресурс] / Сечина К. А. // Вестник Санкт-Петербургского университета МВД России. – Электрон. дан. - 2009. - № 4. - С. 199-203. – Режим доступа: http://elibrary.ru/, регламентир. (25.11.2015).
См. ответы на запросы №№ 4360, 4362, 5051, 5097, 6950, 6953 в архиве выполненных справок «Виртуального библиографа».
Поиск книг о А. С. Макаренко и В. А. Сухомлинском  рекомендуем провести самостоятельно в Электронном каталоге на сайте нашей библиотеки.
Статьи из книг можно также заказать из фонда Российской национальной библиотеки:
Макаренковские педагогические чтения. Вып. 4. Гражданское воспитание в современной России: традиции и новации. - 2006. - 231 с. : портр. - Библиогр. в примеч. в конце отд. докл. – Из содерж.: Развитие гражданских качеств подрастающего поколения в опыте А. С. Макаренко и В. А. Сухомлинского / Л. И. Гриценко. - С. 7-12.
Макаренковские педагогические чтения. Вып. 6. Идеи отечественной педагогики: история и современность / под ред. Л. И. Гриценко. - 2008. - 399 с. : ил., портр. - Библиогр. в прим. в конце ст. – Из содерж.: Современное осмысление идей А. С. Макаренко и В. А. Сухомлинского о нравственном воспитании / М. С. Бейтуганова.
Педагогика А. С. Макаренко: воспитание и жизнь (достижения и проблемы) : материалы Междунар. науч.-практ. конф., Н. Новгород, 28-29 марта 2013 г., [посвящ. 125-летию со дня рождения А. С. Макаренко / сост. Е. Ю. Илалтдинова, С. И. Аксенов; под ред. А. А. Фролова]. - Нижний Новгород : НИУ РАНХиГС, 2013. - 255 с. : ил., табл. - Библиогр. в конце ст. – Из содерж.: А. С. Макаренко и В. А. Сухомлинский о подготовке молодого поколения к взрослой жизни : (по материалам кн. О. В. Сухомлинской "Этюды о В. А. Сухомлинском. Пед. апокрифы") : [Украина] / И. В. Батрун. - С. 112-115.
Управление образовательными системами: опыт, традиции, новации : материалы круглого стола рук. и педагогов по прогр. Междунар. науч.-образоват. форума, посвящ. 120-летию со дня рождения А. С. Макаренко и 90-летию со дня рождения В. А. Сухомлинского, Россия, Волгоград, 25 апр. 2008 г. / [сост. Ж. В. Салалыкина ; под ред. Л. И. Гриценко, А. Н. Кузибецкого]. - Волгоград : Изд-во ВГАПК РО, 2009. - 165 с. – Из содерж.: Идеи А. С. Макаренко и В. А. Сухомлинского о динамической коллективности как источник современных представлений об объекте и субъекте управления в развивающихся образовательных системах / А. Н. Кузибецкий. - С. 6-13 ; Интеграция образовательного учреждения в социально-культурное пространство города в русле идей А. С. Макаренко и В. А. Сухомлинского / В. Ш. Колесникова. - С. 21-34 ; Педагогическое наследие А. С. Макаренко и В. А. Сухомлинского: социализация и развитие личности школьников в образовательных учреждениях Краснооктябрьского района г. Волгограда / М. Ю. Заварухина. - С. 46-51 ; Наследие А. С. Макаренко и В. А. Сухомлинского - историко-педагогическая основа построения воспитательной системы сельской школы / А. В. Гайдамакин. - С. 57-64 ;  Организация социально-педагогической работы в МОУ гимназии № 12 Краснооктябрьского района г. Волгограда с учетом опыта А. С. Макаренко и В. А. Сухомлинского / О. А. Приказчикова. - С. 64-68 ; Идеи школы жизни в наследии А. С. Макаренко и В. А. Сухомлинского как основа социализации подрастающего поколения / Е. В. Гохар. - С. 145-151.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2026-10-03T20:43:17+03:00</dcterms:created>
  <dcterms:modified xsi:type="dcterms:W3CDTF">2026-10-03T20:43:17+03:00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