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№7737 (Мурманск) от 28 ноября 2015
</w:t>
      </w:r>
    </w:p>
    <w:p>
      <w:pPr/>
      <w:r>
        <w:rPr/>
        <w:t xml:space="preserve">Здравствуйте. Помогите, пожалуйста, подобрать литературу по теме "познавательная игра как средство формирования интереса младших школьников" желательно, не старше 10 лет. 3аранее спасибо.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Книга
74.202.6я7 ; С95 Сычева, Г. Н. Нестандартные уроки в начальной школе : учеб. пособие / Г. Н. Сычева. - Ростов-на-Дону : Феникс, 2010. - 380 с. : ил., табл. - (Серия "Библиотека учителя"). (1696611 - ЧЗ ; 1696612 - АБ ; 1701419 – АБ)
Статьи
Белякова, С. В. Игра как эффективное средство обучения иностранному языку детей младшего школьного возраста / С. В. Белякова // Иностранные языки в школе. - 2013. - № 6. - С. 25-28. - Библиогр.: с. 28 (4 назв.).
Есетова, Н. Игры на уроках английского языка в начальной школе / Н. Есетова // Учитель. - 2012. - № 1. - С. 68-70. - Библиогр.: с. 70 (5 назв.).
Курочкина, М. В. Мне учиться интересно : (методы развития твор. способностей и познават. интереса мл. школьников) / М. В. Курочкина // Дополнительное образование и воспитание. - 2009. - № 4. - С. 40-43.
Сидорова, С. А. Игра как средство повышения интереса к урокам русского языка / С. А. Сидорова // Начальная школа. - 2009. - № 1. - С. 83-87.
Стюхина, Г. А. Психологические особенности и механизмы развития ребенка младшего школьного возраста, Лекция 6. Психолого-педагогические особенности развития личностной сферы младших школьников. Особенности учебной мотивации и способы ее 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- 2010. - 16-30 нояб. (№ 22). - С. 2-11.
Шаповалов, В. В. О познавательном интересе и приемах его активизации / В. В. Шаповалов // Начальная школа. - 2009. - № 7. - С. 26-29. - Библиогр.: с. 29.
Электронные ресурсы (с текстами документов можно поработать в залах каталогов и электронных ресурсов на 3-м этаже библиотеки)
Авдеева, Т. Г. Игра как средство развития интереса к экономическим знаниям у младших школьников [Электронный ресурс] / Авдеева Т. Г. // Наука 21 века: вопросы, гипотезы, ответы. – Электрон. дан. - 2014. - № 6. - С. 40-43. – Режим доступа: http://elibrary.ru/, регламентир. (30.11.2015).
Александрова, Н. С. Познавательные компьютерные игры младших школьников: от интереса к диалогу и мотивации [Электронный ресурс] / Александрова Н. С., Гарипов Л. Ф. // Современные проблемы науки и образования. – Электрон. дан. - 2013. - № 5. - С. 257-263. – Режим доступа: http://elibrary.ru/, регламентир. (30.11.2015).
Соловьева,Т. Г. Формирование познавательного интереса младших школьников на уроках математики [Электронный ресурс] / Соловьева Т. Г. // Региональное образование XXI века: проблемы и перспективы. – Электрон. дан. - 2012. - № 1. - С. 65-71. - Режим доступа: http://elibrary.ru/, регламентир. (30.11.2015).
Щекотихина, И. В. Воспитание познавательных интересов сельских школьников [Электронный ресурс] / Щекотихина И. В. // Герценовские чтения. Начальное образование. – Электрон. дан. - 2010. - Т. 1. - С. 80-84. - Режим доступа: http://elibrary.ru/, регламентир. (30.11.2015).
Предлагаем ознакомиться со списками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(30.11.2015).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 http://opac.mgounb.ru/opacg/archive/play.doc, свобод. (30.11.2015).
См. также ответ на запрос № 6344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Инновации и традиции современной школы : материалы IV Междунар. заоч. науч.-практ. конф., 24 окт. 2011 г. / [науч. ред.: М. В. Волкова]. - Чебоксары : НИИ педагогики и психологии, 2011. - 168 с. : ил. - Библиогр. в конце докл. – Из содерж.: Особенности использования игровых технологий на уроках русского языка в начальной школе / Т. А. Большакова. - С. 19-23 ; Роль игры в развитии познавательных интересов младших школьников на уроках русского языка и математики / Г. С. Черняева. - С. 155-158.
Еремина, Н. Ю. Познавательный интерес как средство активизации учебной деятельности младших школьников = Informative interest as means of activization of educational activity of younger students / Н. Ю. Еремина // Педагогические науки. - 2013. - № 1. - С. 42-43.
Наука и образование в современном обществе : сб. материалов Всерос. науч.-практ. конф., г. Новосибирск, 21-22 окт. 2008 г. - Новосибирск : НИПКиПРО, 2008. - 298 с. - Библиогр. в конце докл. – Из содерж.: Игра в жизни младшего школьника / Е. А. Ездакова.
Формирование личности в современном обществе: теория, практика, опыт : сб. материалов Всерос. науч.-практ. конф., Якутск, 26 марта 2009 г. / [редкол.: А. В. Мордовская и др.]. - Якутск : Изд-во ЯГУ, 2009. - 308 с. : ил. - Библиогр. в конце ст. – Из содерж.: Развитие познавательных интересов младших школьников.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2026-10-03T20:44:03+03:00</dcterms:created>
  <dcterms:modified xsi:type="dcterms:W3CDTF">2026-10-03T20:44:03+03:00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