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№7753 (Мурманск) от 2 декабря 2015
</w:t>
      </w:r>
    </w:p>
    <w:p>
      <w:pPr/>
      <w:r>
        <w:rPr/>
        <w:t xml:space="preserve">Здравствуйте! Подскажите пожалуйста литературу на тему " Пенсионный фонд России - основной орган пенсионного обеспечения"
Здравствуйте, Надежда. Предлагаем список литературы по Вашему запросу:
Книги
65.272я7; Е72 Ермаков, Д. Н. Современное пенсионное обеспечение в Российской Федерации : учеб. пособие / Д. Н. Ермаков, С. А. Хмелевская. - Москва : Дашков и К°, 2014. - 395 с. (1745194 - АБ)
65.496я73; К72 Косьмин, А. Д. Экономические основы социальной работы : учеб. пособие / А. Д. Косьмин, А. Г. Понятовская. - Старый Оскол : ТНТ, 2014. - 407 с. (1743894 - ЧЗ 1743895 - АБ)
95.4М; О-80 От творческого поиска к профессиональному становлению : сб. науч.-исслед. работ участников регион. науч.-исслед. конф. / Некоммер. образоват. учреждение сред. проф. образования "Мурм. кооператив. техникум" . - Мурманск : Мурм. кооператив. техникум, 2013. - 183 с. : ил., табл. (1733002 - ХР-ООЭ 1733003 - ХР-ООЭ 1733004 - ХР-ООЭ)
65.272.21-183; Р65 Роик, В. Д. Пенсионная система России : вызовы XXI века и пути модернизации / В. Д. Роик. - Санкт-Петербург [и др.] : Питер, 2012. - 256 с. (1711665 - ХР 1722087 - ЧЗ)
Статьи
Чирков, С. А.  ...о новом этапе взаимодействия работодателей и Пенсионного фонда РФ / С. А. Чирков ; беседу провела И. В. Шульженко  // Справочник кадровика. - 2014. - № 4. - С. 11-16.
Соколов, Р. А. К вопросу о наделении работников Пенсионного фонда Российской Федерации статусом государственных гражданских служащих / Р. А. Соколов // Законодательство. - 2014. - № 8. - С. 53-59.
Электронные ресурсы(с текстами документов можно поработать в залах каталогов и электронных ресурсов на 3-м этаже библиотеки)
Ахметов, З. Э. Принципы, тенденции и проблемы формирования фондового портфеля Пенсионным фондом России [Электронный ресурс] / Ахметов З. Э. // Новые технологии. – Электрон. дан. -  2012. - № 4. - С. 173-177. – Режим доступа : http://elibrary.ru, регламентир. (03.12.2015).
Вечко, О. Ю. Основные направления развития Пенсионного фонда России в 2015 году: модернизация и инновации [Электронный ресурс] / Вечко О. Ю., Большакова Н. Л. // Векторы развития современной науки. – Электрон. дан. -  2015. - № 1. - С. 59-61. – Режим доступа : http://elibrary.ru, регламентир. (03.12.2015).
Корнаухова, А. П. Анализ рынка пенсионного страхования [Электронный ресурс] /  Корнаухова А. П., Новикова Е. Б. // Региональное развитие. – Электрон. дан. -  2014. - № 2. - С. 80-84. – Режим доступа : http://elibrary.ru, регламентир. (03.12.2015).
Хвостунцев, А. М. Пенсионный фонд России: эволюция функций и проблемы административно-правового статуса [Электронный ресурс] / Хвостунцев А. М. // Вестник Омского университета. – Электрон. дан. -  2007. - № 3. - С. 144-149. – Режим доступа : http://elibrary.ru, регламентир. (03.12.2015).
С уважением, Л. Ф. Зубчевская, главный библиограф центральной справочной службы.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2026-10-03T19:57:49+03:00</dcterms:created>
  <dcterms:modified xsi:type="dcterms:W3CDTF">2026-10-03T19:57:49+03:00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