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№7767 (Мурманская область) от 7 декабря 2015
</w:t>
      </w:r>
    </w:p>
    <w:p>
      <w:pPr/>
      <w:r>
        <w:rPr/>
        <w:t xml:space="preserve">Здравствуйте, помогите, пожалуйста, подобрать материал по теме: Обучение и воспитание детей с синдромом Дауна. Заранее большое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74.5кр 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(отв. ред.) и др.]. - Мурманск : Мурм. гос. гуманитар. ун-т, 2015. - 133 с. : ил., табл. - Библиогр. в конце ст. – Из содерж.: Сопровождение ребенка с синдромом Дауна в инклюзивных условиях / Васильева Н. Б. - С. 46-51 ; К вопросу о выборе варианта образования детей с синдромом Дауна с учетом их особенностей / Лебедева А. В. - С. 58-62. (1754791 - ХР-ООЭ ; 1754792 - ХР-ООЭ ; 1754793 - ХР-ООЭ)
60.9кр ; С69 Социальная интеграция инвалидов (детей и молодежи) : сб. материалов междунар. конф., 28-29 нояб. 2006 г. / [под общ. ред.: Т. Персена, Л. А. Полозовой ; сост.: Л. А. Харина ; пер. с англ. под ред.: С. В. Чобану]. - Мурманск : Представительство гуманитар. орг. "СОС - Детские Деревни Норвегия" в Рос. Федерации, 2007. - 135 с., [2] л. ил. : ил. - Библиогр. в конце ст. - Из содерж.: Воспитание и обучение детей с синдромом Дауна [в специальной (коррекционной) школе-интернате г. Оленегорска] / Т. Ф. Агеева. - С. 102-105. (1671801 – ХР ; 1688255 – ХР ; 1688256 – ХР)
57.336.14 ; Ф56 Филпс, К. "Мама, почему у меня синдром Дауна?" / К. Филпс ; [пер. с англ. Н. Л. Холмогоровой]. - Изд. 2-е. - Москва : Теревинф, 2012. - 177 с. : ил.  - (Серия Любовь изгоняет страх). (1716651 – АБ)
74.3кр ; Э41 Экспериментальное обучение и воспитание детей-сирот с синдромом Дауна в специальной (коррекционной) школе-интернате VIII вида г. Оленегорска Мурманской области : (из опыта работы) / Ю.А. Афонькина [и др.] ; Ком. по образованию Мурм. обл., Мурм. обл. ин-т повышения квалификации работников образования. - Мурманск : Пазори, 2004. - 65 с. - Библиогр.: с. 64-65. (1627269 - ХР-ООЭ ; 1627270 - ХР-ООЭ ; 1627309 – ХР)
Статьи
Андреева, А. К проблеме инклюзивного воспитания и обучения в детском саду : [опыт инклюзив. воспитания и обучения ребенка с синдромом Дауна] / А. Андреева, А. Тахаува // Дошкольное воспитание. - 2012. - № 6. - С. 51-52.
Баташева, В. А. Воспитание элементов самостоятельности у детей с особенностями развития / В. А. Баташева, Т. Н. Соловьева, Т. А. Какорина // Воспитатель дошкольного образовательного учреждения. - 2013. - № 7. - С. 88-100. - Библиогр.: с. 100 (6 назв.).
Вирясова, Л. Не торопись ставить клеймо "необучаемый" : [обучение детей с синдромом Дауна] / Л. Вирясова // Учительская газета. - 2006. - 14 нояб. (№ 46). - С. 15.
Карпенкова, И. Разные диагнозы - разный подход : [советы по обучению детей с огранич. возможностями здоровья, в т. ч. с синдромом Дауна] / И. Карпенкова // Здоровье детей. - 2012. - № 8. - С. 46-50 : ил.
Легостаева, А. Учиться на чужих успехах: опыт воспитания детей с синдромом Дауна / А. Легостаева // Воспитание и обучение детей с нарушениями развития. - 2010. - № 3. - С. 78-79.
Шевелев, В. Я - папа особенного ребенка : [опыт воспитания ребенка с синдромом Дауна] / В. Шевелев // Воспитание и обучение детей с нарушениями развития. - 2010. - № 3. - С. 75-77.
См. также ответ на запрос № 5481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Будникова, Л. Г. Из опыта обучения детей с синдромом Дауна : [специал. шк. № 5 для детей с нарушениями интеллекта г. Курска] / Л. Г. Будникова // Дефектология. - 1997. - № 6. - С. 19-20.
Колотыгина, Е. А. Особенности обучения и воспитания детей с синдромом Дауна / Колотыгина Е. А., Йокубаускайте И. К. // Нижегородское образование. - 2010. - № 3. - С. 153-158.
Миляева, Ж. В. Если в вашей группе ребенок с синдромом Дауна / Миляева Ж. В., Сапрунова Е. С. // Дошкольник : методика и практика воспитания и обучения. - 2013. - № 2. - С. 32-36.
Сапожникова, Т. В. Особенности развития и обучения грамоте детей с синдромом Дауна : учеб.-метод. пособие / Т. В. Сапожникова, Л. И. Коношенко, Н. А. Першина ; М-во науки и образования Рос. Федерации, Федер. гос. бюджет. образоват. учреждение высш. проф. образования "Алт. гос. акад. образования им. В. М. Шукшина". - Бийск : АГАО, 2014. - 177 с., [3] л. цв. ил. : ил. - Библиогр.: с. 90-95 (67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2026-10-03T19:04:45+03:00</dcterms:created>
  <dcterms:modified xsi:type="dcterms:W3CDTF">2026-10-03T19:04:45+03:00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