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№7769 (Мурманская область) от 7 декабря 2015
</w:t>
      </w:r>
    </w:p>
    <w:p>
      <w:pPr/>
      <w:r>
        <w:rPr/>
        <w:t xml:space="preserve">Здравствуйте! Помогите, пожалуйста, подобрать литературу по  теме "Статистика грозовых повреждений элементов карьерной электросети". Спасибо!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31.29я2; М24 Маньков, В. Д. Виды защит, обеспечивающие безопасность эксплуатации электроустановок : (в 3 ч.) : справ. пособие / В. Д. Маньков. - Санкт-Петербург : НОУ ДПО "УМИТЦ "Электро Сервис",  2010.Ч. 3 : Защита при нарушении режимов работы ЭУ. - 108 с. (1697552 - ЧЗ)
33-42я73; П36 Пичуев, А. В. Электрификация горного производства в задачах и примерах : [учеб. пособие] / А. В. Пичуев, В. И. Петуров, Н. И. Чеботаев. – Москва : Горн. кн., 2012. - 252 с. : ил. - (Горная электромеханика). (1727580 - АБ)
Статьи
Испытания защит входных цепей аппаратуры РЗА от перенапряжений при грозовых разрядах / Кузнецов М. Б. [и др.] // Энергетик. - 2007. - № 5. - С. 23, 25-27.
Опыт применения подвесных ограничителей перенапряжения в качестве средства повышения надежности работы ВЛ : в порядке обсуждения / Г. А. Данилов [и др.] // Энергетик. - 2010. - № 7. - С. 16-20.
Подпоркин, Г. В. Система защиты ВЛ 35 кВ с защищенными проводами от грозовых перенапряжений и их пережога / Подпоркин Г. В., Калакутский Е. С. // Энергетик. - 2006. - №  10. - С. 19-23.
Электронный ресурс
Абалаков, Г. И. Исследование и разработка средств предварительного контроля изоляции высоковольтных кабельных линий горных предприятий [Электронный ресурс] : дис.... канд. техн. наук : 05.09.03 / Абалаков Геннадий Иванович. – Электрон. дан. - Кемерово, 1999. – 179 с. – Режим доступа: http://diss.rsl.ru, регламентир. (09.12.2015).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2026-10-03T19:01:47+03:00</dcterms:created>
  <dcterms:modified xsi:type="dcterms:W3CDTF">2026-10-03T19:01:47+03:00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