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№7810 (Мурманск) от 20 декабря 2015
</w:t>
      </w:r>
    </w:p>
    <w:p>
      <w:pPr/>
      <w:r>
        <w:rPr/>
        <w:t xml:space="preserve">Здравствуйте! Я пишу магистерскую по теме "Возрастные изменения феномена внимания у жителей Заполярья". Хотелось бы получить рекомендации по литературе. Заранее спасибо!
Здравствуйте, Виктория. К сожалению, материалов строго отвечающих Вашей теме найти не удалось. Возможно, Вам будут полезны следующие издания: 
20кр ;  Е86 Естественно-научные проблемы Арктического региона : десятая регион. науч. студен. конф., Мурманск, 14 мая 2010 г. : тр. конф. / [редкол.: О. Н. Богаевская (отв. ред.) и др.]. - Мурманск : Мурм. гос. гуманитар. ун-т, 2011. - 109 с. : ил., портр. - Из содерж. : Возрастные особенности кратковременной памяти человека / Морозова Д. А. - С. 82-86.
88.84М ; П86 Психолого-педагогические условия развития личности : сб. науч. ст. / Федер. агентство по образованию, Мурм. гос. пед. ин-т ; [науч. ред. А. А. Сергеева]. - Мурманск : МГПУ, 2007-    .Вып. 7. - 2009. - 236 с. : ил. - Из содерж.: Развитие свойств внимания детей старшего дошкольного возраста : [исслед. на базе дет. сада № 44 г. Североморска] / А. А. Сергеева, Н. Ю. Жигульская. - С. 53-62. (1672623 - ХР-Обяз.экз. 1672624 – ХР)
74.105кр ; C30 Семья и воспитательно-образовательный процесс : материалы регион. науч.-практ. конф., 22-24 дек. 2008 г. : [в 2 т. / редкол.: А. А. Смага (отв. ред.) и др.]. - Мурманск : Мурм. гос. пед. ун-т, 2009.     Т. 2. - 213 с. : табл. - Из содерж. : Развитие внимания при подготовке ребенка к школе / С. В. Чугунова. (1679083 - ХР-ООЭ 1679084 - ХР-ООЭ)
Следующее издание Вы можете заказать из фондра Российской национальной блиотеки через электронную доставку документов для физических лиц (зал каталогов, 3-й этаж, тел. для справок: 45-48-35, mba@mgounb.ru):
Лобова, В. А. Социально-психологические закономерности генезиса депрессивных состояний у населения Крайнего Севера : автореф. дис. ... д-ра психол. Наук : специальность 19.00.05 "Социал. психология" / Лобова В. А. ; [Рос. гос. соц. ун-т]. - Надым, 2007. - 36 с. : ил.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2026-10-03T17:35:47+03:00</dcterms:created>
  <dcterms:modified xsi:type="dcterms:W3CDTF">2026-10-03T17:35:47+03:00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