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№7811 (Мурманская область) от 21 декабря 2015
</w:t>
      </w:r>
    </w:p>
    <w:p>
      <w:pPr/>
      <w:r>
        <w:rPr/>
        <w:t xml:space="preserve">Добрый день. Помогите подобрать список литературы для курсовой работы по теме "Информационные ресурсы в современной библиотеке университета". Заранее благодарю.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Книги:
78.34(4); Б88 Брофи, П. Современная библиотека учебного заведения / П. Брофи ; пер. с англ. А. Б. Лисица, Е. В. Малявской ; науч. ред. пер. Я. Л. Шрайберг. - Москва : ОМЕГА-Л, 2009. - 306с . : ил. - (Совместный проект «Электронные ресурсы в библиотеках и образовании» Государственной научно- технической библиотеки России и издательства «Омега-Л») (Электронные ресурсы в библиотеках и образовании). (1684866 – НМО; 1684867 – НМО)
78.34(2)75; К70 Коряковцева, Н. А. Библиотеки и образование : учеб.-метод. пособие / Н. А. Коряковцева. - Москва : Либерея- Бибинформ, 2009. - 127 с. - (Серия «Библиотекарь и время. XXI век» : 100+100 вып. / отв. ред. О. Р. Бородин ; № 107). - Библиогр.: с. 98-107 (142 назв.) (1702636 – НМО)
 Статьи:
Болдырев, П. А. Технология управления электронными ресурсами библиотеки в информационной образовательной среде вуза / П. А.Болдырев // Библиотековедение. - 2014. - № 4. - С. 36-40 : ил. - Библиогр.: с. 39-40 (8 назв.).
Вахрушев, М. В. Формирование Базы знаний на основе существующей научной информационной среды университета / М. В. Вахрушев // Научные и технические библиотеки. - 2015. - № 3. - С. 30-35. - Библиогр.: с. 34-35 (4 назв.).
Земсков, А. И. Современные направления работы зарубежных вузовских библиотек / А. И. Земсков // Научные и технические библиотеки. - 2013. - № 6. - С. 54-64.
Кривоносова, Е. Г. Вызов перемен: информационно-образовательная среда современного вуза / Е. Г. Кривоносова // Медиатека и Мир. - 2013. - № 3. - С. 24-27 : 8 цв. фот. - Библиогр.: с. 27 (6 назв.).
Кудряшова, Е. В. Научная библиотека университета: отвечая на вызовы современности / Кудряшова Е. В., Ананченко М. Ю., Овсянкин П. Е. // Вестник Северного (Арктического) федерального университета. Серия Гуманитарные и социальные науки. - 2012. - № 2. - С. 44-49.
Кудряшова, Е. В. Сетевая электронная библиотека федеральных университетов : новый формат науч.-образоват. пространства / Е. В. Кудряшова, Л. А. Морщихина // Высшее образование в России. - 2014. - № 12. - С. 14-18.
Куракова, Е. В. Информационные ресурсы и услуги в электронной среде: эффективность, потребности, перспективы : (по материалам приклад. исслед. науч. б-ки Ульян. гос. ун-та) / Е. В. Куракова // Научные и технические библиотеки. - 2011. - № 5. - С. 32-41. - Библиогр.: с. 41 (6 назв.).
Овчинников, В. В. Проблемы и возможности электронных библиотек вузов / В. В. Овчинников, О. Г. Смолянинова // Стандарты и мониторинг в образовании. - 2010. - № 3. - С. 22-26.- Библиогр.: с. 26 (12 назв.).
Орлова, А. П. Вузовская библиотека в условиях информационного общества : [доклад] / А. П. Орлова // Информационный бюллетень Российской библиотечной ассоциации. - 2013. - № 68. - С. 119-121.
Смолина, С. Г. Информационно-образовательная функция библиотеки университета в условиях интеграции российских вузов в мировое образовательное пространство : [доклад] / С. Г. Смолина // Информационный бюллетень Российской библиотечной ассоциации. - 2010. - № 54. - С. 109-112.
Соткина, Е. А. Библиотеки вузов в медиапространстве Центрального района РФ / Е. А. Соткина // Университетская книга. - 2013. - № 4. - С. 63-67 : ил.
Эйнасто, О. В. Цифровым аборигенам / О. В. Эйнасто // Медиатека и Мир. - 2012. - № 3. - С. 28-32 : 1 ил. - Библиогр.: с. 32 (6 назв.).
Юхновец, Т. С. Информационные ресурсы библиотек в системе удовлетворения информационных потребностей студентов вуза (по материалам социологического исследования) / Т. С. Юхновец // Научные и технические библиотеки. - 2012. - № 4. - С. 12-17. - Библиогр.: с. 17 (2 назв.).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2026-10-03T17:35:11+03:00</dcterms:created>
  <dcterms:modified xsi:type="dcterms:W3CDTF">2026-10-03T17:35:11+03:00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