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№7833 (Мурманск) от 14 января 2016
</w:t>
      </w:r>
    </w:p>
    <w:p>
      <w:pPr/>
      <w:r>
        <w:rPr/>
        <w:t xml:space="preserve">Здравствуйте, подскажите, пожалуйста, литературу по теме "Основные идеи и концепции мусульманского права". Спасибо.
Здравствуйте, Надежда. Предлагаем Вам библиографический список:
Книги
67.0я73 ; М30 Марченко, М. Н. Источники права : учеб. пособие / М. Н. Марченко ; Моск. гос. ун-т им. М. В. Ломоносова, Юрид. фак. - Москва : Проспект, 2013. - 759 с. - Библиогр. в подстроч. примеч. – Из содерж.: Гл. 4. § 7. Мусульманское право и его источники. Коран. – С. 744-748 ; § 8. Сунна, кияс и другие источники мусульманского права. – С. 748-757. (1728984 - ЧЗ ; 1728985 – АБ)
67.0я73 ; М30 Марченко, М. Н. Сравнительное правоведение : учебник / М. Н. Марченко ; Моск. гос. ун-т им. М. В. Ломоносова, Юрид. фак. - Изд. 2-е, перераб. и доп. - Москва : Проспект, 2013. - 784 с. - Библиогр. в конце гл. и в подстроч. примеч. – Из содерж.: Гл. XI. Мусульманское право как разновидность религиозного права. – С. 766-777. (1729034 – ЧЗ)
67.0 ; М91 Мусульманское право : (структура и основ. ин-ты) : [сб. ст.] / АН СССР, Ин-т государства и права ; [редкол.: Л. Р. Сюкияйнен (отв. ред.) и др.]. - Москва : ИГПАН, 1984. - 145 с. - Библиогр. в примеч. в конце ст. – Из содерж.: Мусульманская концепция права / Чиркин В. Е. - С. 4-20. (1188718 – ХР)
67.0 ; С98 Сюкияйнен, Л. Р. Мусульманское право : вопр. теории и практики / Л. Р. Сюкияйнен ; АН СССР, Ин-т государства и права. - Москва : Наука, 1986. - 254 с. - Библиогр.: с. 235-255 (666 назв.). (1296387 – ХР ; 1485067 - АБ ; 1549975 – ХР)
34Б ; Ш26 Шарль, Р. Э. Мусульманское право / Шарль Р. Э. ; пер. с фр. С. И. Волка ; под ред. и с предисл. Е. А. Беляева. - Москва : Изд-во иностр. лит., 1959. - 142 с. - ([Для научных библиотек]). (359649 – ХР)
Статьи
Артемов, В. Ю. Источники и доктринальные школы мусульманского права / В. Ю. Артемов // Журнал российского права. - 2007. - № 3. - С. 128-135.
Козлихин, И. Ю. Мусульманское право / И. Ю. Козлихин // Известия вузов. Правоведение. - 2011. - № 3. - С. 231-258. - Библиогр. в сносках.
Колесников, П. М. Мусульманское право в правовых системах исламских государств: тенденции, современное состояние и перспективы развития / П. М. Колесников // Право и политика. - 2011. - № 2 (134). - С. 140-149. - Библиогр.: с. 149 (26 назв.).
Мушинский, В. О. Современные правовые системы / В. О. Мушинский // Преподавание истории и обществознания в школе. - 2006. - № 2. - С. 3-12.
Цмай, В. В. Основные этапы становления концепции мусульманского права / В. В. Цмай, Р. З. Таилов // История государства и права. - 2005. - № 1. - С. 61-62.
Чиркин, В. Е. Некоторые элементы общего и особенного в мусульманской правовой культуре / В. Е. Чиркин // Государство и право. - 2012. - № 10. - С. 12-18.
См. ответ на запрос № 1523 в архиве выполненных справок «Виртуального библиографа».
Расширить поиск книг рекомендуем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История, теория и практика правового регулирования : материалы междунар. симпозиума (19-23 мая 2008 г., [г. Шарм-эль-Шейх, Египет]) / [редкол.: Абрамов А. Е. и др.]. - Владимир : ВГГУ, 2008. - 177 с. : ил., табл. - Библиогр. в примеч. – Из содерж.: Концепции прав человека в мусульманском праве / Туркина М. А. - С. 150-153.
Санаи, М. Мусульманское право и политика = Islamic law and politics : учеб. пособие / М. Санаи ; Ин-т философии [и др.]. - Москва : Садра, 2014. - 96 с. - Библиогр. в примеч.: с. 91-96 (90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2026-10-03T16:46:12+03:00</dcterms:created>
  <dcterms:modified xsi:type="dcterms:W3CDTF">2026-10-03T16:46:12+03:00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