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№7835 (Мурманская область) от 15 января 2016
</w:t>
      </w:r>
    </w:p>
    <w:p>
      <w:pPr/>
      <w:r>
        <w:rPr/>
        <w:t xml:space="preserve">Добрый день! Нужна литература по теме:"Рыболовный флот в Баренц.регионе" для курсовой по теме: "Морозильный траулер"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из фондов нашей библиотеки по первой теме, которые можно заказать через электронную доставку документов для юридических лиц:
Книги
65.35(2Рос-4Мур);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конф. – Мурманск : Мурм. гос. техн. ун-т : AltaFinnmark university college, 2010. - 207 с. : ил., табл. (Ф-1693869 - ХР-ООЭ ; Ф-1693870 - ХР-ООЭ ; Ф-1693871 - ХР-ООЭ)
65.352(2Рос-4Мур); С66 Состояние и перспективы развития рыбной промышленности : сб. материалов IV науч.-практ. конф. (Мурманск, 17-18 нояб. 2011 г.) : [пром. рыболовство и обновление флота]. – Мурманск : Изд-во МГТУ, 2012. - 179 с. : ил., граф., табл. (1710831 - ХР-ООЭ ; 1710832 - ХР-ООЭ ; 1710833 - ХР-ООЭ)
63.3(41)я43кр; Т65 Трансграничное сотрудничество на Европейском Севере: геополитические аспекты : сб. докл. : [по итогам междунар. симп. "Будущее трансгранич. сотрудничества на Крайн. Севере", проходившего в МГИМО(У) МИД России 26-27 сент. 2011 г.] / под ред. Л. С. Воронкова (отв. ред.) [и др. ; пер. с англ. В. В. Воротникова]. – Москва : МГИМО-Ун-т, 2013. - 103 с. : ил., карты. (1749782 - ХР)
65.352.12(2Рос-4Мур)кр; Э40 Экономическая эффективность использования Российского рыбопромыслового флота в Баренцевом море / [Всемир. фонд дикой природы, Баренцевомор. проект. офис WWF России ; подгот. : М. М. Каленченко и др.]. – Мурманск : [б. и.], 2007. - 53 с. : ил., табл. (Ф-1671962 - ХР ; Ф-1671963 - ХР)
Статья
Борисов, В. М. Смешаная Российско-Норвежская комиссия по рыболовству: плюсы и минусы : (к 30-летию образования СРНК) / В. М. Борисов, Б. Н. Котенев // Рыбное хозяйство. - 2005. - № 2. - С. 6-8.
Электронные ресурсы
Устойчивое развитие морского сегмента БЕАР (приоритеты, реалии, компромиссы) [Электронный ресурс] / Матишов Г. Г. [и др.] // Арктика: экология и экономика. - Электрон. дан. - 2013. - № 1. - С. 60-69. - Режим доступа: http://elibrary.ru, регламентир. (19.01.2016).
Ответ на 2-й вопрос см. в архиве выполненных справок «Виртуального библиографа» под № 7836.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2026-10-03T16:46:13+03:00</dcterms:created>
  <dcterms:modified xsi:type="dcterms:W3CDTF">2026-10-03T16:46:13+03:00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