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 (Тверская область) от 1 апреля 2009
</w:t>
      </w:r>
    </w:p>
    <w:p>
      <w:pPr/>
      <w:r>
        <w:rPr/>
        <w:t xml:space="preserve">Реферат по фтору. Надо очень много. Желательно готовый, но можно и интернет сайты.
Здравствуйте, Михаил. В соответствии с Порядком работы ВСС "Виртуальный библиограф" мы не предоставляем готовые рефераты и Интернет-ресурсы. Предлагаем Вам библиографический список:
Книги
24.4; А64 Аналитическая химия фтора / под ред. И. В. Тананеева. – М. : Наука, 1970. – 195 с. (665311)
24.1; О-60 Опаловский, А. А. На краю периодической системы : [о фторе] / А. А. Опаловский. – М. : Химия, 1985. – 220 с.
24.1; Х-46 Химия галоидных соединений фтора. – М. : Наука, 1968. – 348 с.
Статьи
Кошель, П. А. Как открыли фтор / П. А. Кошель // Химия: учеб.-метод. газ. для учителей химии и естествознания. - 2006. - 16-31 мая (N 10). - С. 1-3.
Кошель, П. А. Химия фтора / П. А. Кошель // Химия: учеб.-метод. газ. для учителей химии и естествознания. - 2006. - N 12. - С. 1-3.
Мельников, В. П. Выделение свободного фтора / В. П. Мельников // Химия : прил. к газ. «Первое сент.». - 1996. - N 2. – С. 2.
Раков, Э. Г. Пародоксальная химия фтора / Э. Г. Раков // Химия : прил. к газ. «Первое сент.». - 1999. - N 7. – С. 1-2.
Для получения ссылок на Интернет-ресурсы рекомендуем обратиться в виртуальную справочную службу КОРУНБ (ее баннер находится на странице слева).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2026-10-18T10:29:55+03:00</dcterms:created>
  <dcterms:modified xsi:type="dcterms:W3CDTF">2026-10-18T10:29:55+03:00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