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№7970 (Мурманск) от 20 февраля 2016
</w:t>
      </w:r>
    </w:p>
    <w:p>
      <w:pPr/>
      <w:r>
        <w:rPr/>
        <w:t xml:space="preserve">Творчество Франсуа Вийона
Здравствуйте, Барбара. Предлагаем Вам библиографический список:
Книги
И(Фр) ; В42 Вийон, Ф. Большое Завещание / Ф. Вийон ; [пер. Ф. Л. Мендельсона ; вступ. статья, с. 5-77, примеч. Г. К. Косикова ; худож. В. Э. Бегиджанов]. - Москва : Книга, 1982. - 268 с. : цв. ил. - (Книга и время). - Лит. о жизни и творчестве Ф. Вийона / сост. Г. К. Косиков: с. 265 (8 назв.). (М-1137498 – ХР)
83 ; К71 Косиков, Г. К. Собрание сочинений / Г. Косиков ; [сост., науч. ред., авт. послесл., коммент.: Е. Л. Крепкова]. - Москва : Центр кн. Рудомино, 2011-    .Т. 1 : Французская литература. - 2011. - 487 c. : цв. портр. - Библиогр. в примеч. в конце ст. – Из содерж.: Франсуа Вийон. - С. 135-158 ; О литературной судьбе Вийона. – С. 159-165. (1738629 – ХР)
83.3(4) ; М69 Михайлов, А. Д. От Франсуа Вийона до Марселя Пруста : страницы истории фр. лит. Нового времени (XVI-XIX века) / А. Д. Михайлов. - Москва : Яз. славян. культур : А. Кошелев, 2009-2011. - (Studia philologica).Т. 1. – 2009. - 468 с. - Библиогр. в конце кн. и в подстроч. примеч. – Из содерж.: Конец Средневековья и Франсуа Вийон / Михайлов А. Д. - С. 15-28. (1687204 – ХР)
83.3(4) ; П32 Пинский, Л. Е. Магистральный сюжет : [Ф. Вийон, У. Шекспир, Б. Грасиан, В. Скотт] / Л. Пинский. - [2-е изд., испр.]. - Москва ; Санкт-Петербург : Центр гуманитар. инициатив, 2014. - 397 с. : ил., портр. - (Российские Пропилеи : РП / гл. ред. и авт. проекта С. Я. Левит). - Библиогр.: с. 388 и в подстроч. примеч. – Из содерж.: Лирика Франсуа Вийона и поздняя готика. – С. 27-58. (1745622 – ХР)
83.3(4) ; П99 Пятнадцатый век в европейском литературном развитии / Рос. акад. наук, Ин-т мировой лит. им. А. М. Горького ; отв. ред. А. Д. Михайлов. - Москва : ИМЛИ, 2001. - 339 с. - (Литература Средних веков, Ренессанса и барокко; Вып. 6). - Библиогр. в конце ст. – Из содерж.: Некоторые отличительные черты поколения короля Людовика XI / Ж. Дюфурне. - С. 189-221. (1621765 – ХР)
83.3(4)я73 ; Ф34 Федотов, О. И. История западно-европейской литературы средних веков : идеограммы, схемы, графики : учеб.-хрестоматия / О. И. Федотов. - 5-е изд., испр. - Москва : Флинта : Наука, 2011. - 158 с. : ил. - Библиогр. в конце тем. (1694866 - ЧЗ ; 1694867 – АБ)
Статьи
Аверинцев, С. С. Маленькая переписка о Вийоне / С. С. Аверинцев, Г. К. Косиков // Новое литературное обозрение. - 2010. - № 4. - С. 164-167.
Коваленко, Г. Александра Экстер: "Лэ, или Малое завещание Франсуа Вийона" / Г. Коваленко // Русское искусство. - 2007. - № 4. - С. 66-75. - Библиогр. в примеч.
Печатникова, Л. Жажда над ручьем : 1 апр. - 580 лет со дня рождения поэта Ф. Вийона / Л. Печатникова // Классное руководство и воспитание школьников. - 2011. - 1-15 марта (№ 5). - С. 25-27.
См. также ответ № 24058 в архиве выполненных запросов ВСС КОРУНБ.
Электронный ресурс (с текстом документа можно поработать в залах каталогов и электронных ресурсов на 3-м этаже библиотеки)
Плотникова, М. В. Стилистическое и когнитивное исследование тропов в балладах Ф. Вийона и их переводах на русский язык [Электронный ресурс] : дис. ... канд. филол. наук : 10.02.20 / Плотникова Мария Вячеславовна ; [место защиты: Ур. гос. пед. ун-т]. – Электрон. дан. - Екатеринбург, 2012. - 202 с. : ил. – Режим доступа: http://diss.rsl.ru, регламентир. (22.02.2016).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2026-10-03T11:37:41+03:00</dcterms:created>
  <dcterms:modified xsi:type="dcterms:W3CDTF">2026-10-03T11:37:41+03:00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