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№7979 (Мурманск) от 24 февраля 2016
</w:t>
      </w:r>
    </w:p>
    <w:p>
      <w:pPr/>
      <w:r>
        <w:rPr/>
        <w:t xml:space="preserve">Добрый день, есть ли в наличии Н.В. Димидов "Становление и развитие института увольнения в российском законодательстве о труде". Если есть в наличии как можно ей воспользоваться только в читальном зале или можно взять на дом?
Здравствуйте, Надежда Игоревна. К сожалению, в фондах нашей библиотеки нет интересующего Вас издания. Эту книгу можно заказать из других библиотек через электронную доставку документов для физических лиц (зал каталогов, 3-й этаж, тел. для справок: 45-48-35, mba@mgounb.ru):
Демидов, Н. В. Становление и развитие института увольнения в российском законодательстве о труде / Н. В. Демидов ; М-во образования и науки Рос. Федерации, Томск. гос. ун-т систем упр. и радиоэлектроники. - Томск : Изд-во ТУСУРа, 2014. - 139 с. - Библиогр.: с. 124-139 и в подстроч. примеч.
В этом случае пользоваться ей можно будет только в читальном зале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2026-10-03T11:36:55+03:00</dcterms:created>
  <dcterms:modified xsi:type="dcterms:W3CDTF">2026-10-03T11:36:55+03:00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