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 () от 3 апреля 2009
</w:t>
      </w:r>
    </w:p>
    <w:p>
      <w:pPr/>
      <w:r>
        <w:rPr/>
        <w:t xml:space="preserve">Здравствуйте, помогите, пожалуйста, подобрать литературу для портфолио по зоологии беспозвоночных на тему- Эволюция и происхождение простейших.
&lt;BR&gt;монографии по этому вопросу, материалы специализированной периодической печати( Вестник МГУ. Биология моря.)
&lt;BR&gt;Зараннее спасибо.емайл ele94217670@yandex.ru
Здравствуйте, Елена. Предлагаем Вам библиографический список:
Книги
28.691.1; Р18 Райков, И. Б. Кариология простейших / И. Б. Райков ; АН СССР, Ин-т цитологии. - Л. : Наука. Ленингр. отд-ние, 1967. - 259 с. (Ф-579296 - ХР)
28.691.1; У77 Успенская, А. В. Цитология миксоспоридий / А. В. Успенская ; отв. ред. Ю. И. Полянский ; Акад. наук СССР, Ин-т цитологии. - Л. : Наука. Ленингр. отд-ние, 1984. - 113 с. (1177510 - ХР)
28.691.1; К44 Киселев, И. А. Панцырные жгутиконосцы морей и пресных вод СССР / И. А. Киселев ; Акад. наук СССР. - М. ; Л. : Изд-во Акад. наук СССР, 1950. - 270 с. (Ф-118711 - ХР)
Статьи
Полянский, Ю. И. О специфике эволюционного процесса в крупных таксонах (на примере эволюции простейших) / Ю. И. Полянский // Проблемы новейшей истории эволюционного учения. – Л., 1981. – С. 156-170. – Библиогр.: с. 167-169.
Полянский, Ю. И. Эволюция простейших и морфо-физиологические закономерности эволюционного процесса // Закономерности прогрессивной эволюции. – Л., 1972. – С. 286-294. – Библиогр.: с. 92-93.
См. также ответ на запрос N 869.
Журнал «Вестник МГУ. Сер. 16, Биология» наша библиотека получает с 1994 года. Приглашаем Вас поработать с ним в Отделе периодических изданий. 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2026-10-18T09:15:52+03:00</dcterms:created>
  <dcterms:modified xsi:type="dcterms:W3CDTF">2026-10-18T09:15:52+03:00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