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 () от 18 сентября 2007
</w:t>
      </w:r>
    </w:p>
    <w:p>
      <w:pPr/>
      <w:r>
        <w:rPr/>
        <w:t xml:space="preserve">Как должна быть расположена вытяжная вентиляция в стоматологическом кабинете,предусмотренном для одного врача? Спасибо!
см. ответ на вопрос №127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2026-10-19T18:06:32+03:00</dcterms:created>
  <dcterms:modified xsi:type="dcterms:W3CDTF">2026-10-19T18:06:32+03:00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