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№8017 (Мурманск) от 4 марта 2016
</w:t>
      </w:r>
    </w:p>
    <w:p>
      <w:pPr/>
      <w:r>
        <w:rPr/>
        <w:t xml:space="preserve">Здравствуйте, есть ли в библиотеке книга Е. Вильмонт "Девочка с перчиками"?
Здравствуйте, Полина. Интересующей вас книги в печатном варианте нет в фондах библиотеки. Если Вы являетесь нашим читателем, то в зале электронных ресурсов на 3-м этаже можно получить логин и пароль для доступа в электронную библиотеку «ЛитРес: Мобильная библиотека». И эта книга будет доступна для Вас в электронном варианте с персонального компьютера, ноутбука, нетбука, планшета, смартфона и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Библиотека»:
Вильмонт, Е. Н. Девочка с перчиками [Электронный ресурс] / Е. Н. Вильмонт. - Электрон. дан. - Москва : Астрель : АСТ, 2011. - Режим доступа: http://www.litres.ru/ekaterina-vilmont/devochka-s-perchikami/ (05.03.2016).
Если Вы не являетесь нашим читателем, то при первом посещении при себе необходимо иметь паспорт, чтобы записаться в библиотеку.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2026-10-03T10:20:27+03:00</dcterms:created>
  <dcterms:modified xsi:type="dcterms:W3CDTF">2026-10-03T10:20:27+03:00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