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№8072 (Мурманск) от 20 марта 2016
</w:t>
      </w:r>
    </w:p>
    <w:p>
      <w:pPr/>
      <w:r>
        <w:rPr/>
        <w:t xml:space="preserve">6.	Павленко В. И. Арктическая зона Российской Федерации в системе обеспечения национальных интересов страны / В. И. Павленко // Арктика: экология и экономика. 2013. № 4. С. 18. 
7.	DW о богатстве недр Арктики и тайнах борьбы за нее России, Канады, США // Биржевой лидер. — [Электронный ресурс]. Режим доступа: Regime to access: http://www.profi-forex.org/novosti-rossii/entry1008165005.html.
Здравствуйте, Ярослав. 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библиографическое описание статьи для списка использованной литературы: 
Павленко, В. И. Арктическая зона Российской Федерации в системе обеспечения национальных интересов страны [Текст] / В. И. Павленко // Арктика: экология и экономика. - 2013. - № 4. - С. 16-25.
Если Вам необходимо сделать ссылку на конкретную страницу, то библиографическое описание будет таким:
Павленко В. И. Арктическая зона Российской Федерации в системе обеспечения национальных интересов страны // Арктика: экология и экономика. 2013. № 4. С.18. 
Ответ на 2-й вопрос см. в архиве выполненных справок «Виртуального библиографа» под № 8078.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2026-10-03T07:35:43+03:00</dcterms:created>
  <dcterms:modified xsi:type="dcterms:W3CDTF">2026-10-03T07:35:43+03:00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