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 (Мурманская область) от 18 сентября 2007
</w:t>
      </w:r>
    </w:p>
    <w:p>
      <w:pPr/>
      <w:r>
        <w:rPr/>
        <w:t xml:space="preserve">Уважаемые коллеги,
&lt;BR&gt;Не могу на вашем сайте увидеть некоторые сведения. Меня интересуют структуры обслуживания электрон. док-тами в ОУНБ.Вопрос  простой: В каких отделах вашей б-ки предоставляются ресурсы удаленного доступа (ЭБ диссертаций, Интегрум и т.д.) и   какое кол-во ПК задействовано. Спасибо
Уважаемая Елена Юрьевна,
доступ к удаленным ресурсам наши читатели получают в залах Управления информационного обслуживания. К услугам читателей на данный момент 14 рабочих мест. С нового 2008 года парк машин будет существенно увеличен.
С уважением, гл. библиограф Управления информационного обслуживания Ю. В. Сосипатрова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2026-10-19T18:20:40+03:00</dcterms:created>
  <dcterms:modified xsi:type="dcterms:W3CDTF">2026-10-19T18:20:40+03:00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