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№8170 (Мурманск) от 12 апреля 2016
</w:t>
      </w:r>
    </w:p>
    <w:p>
      <w:pPr/>
      <w:r>
        <w:rPr/>
        <w:t xml:space="preserve">Здравствуйте! Отправьте пожалуйста литературу для диплома по теме:
"Формирование умения целеполагания у младших школьников"
заранее спасибо
Здравствуйте, Александра. Предлагаем Вам библиографический список:
Книга
74.202.2 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- 2-е изд. - Москва : Просвещение, 2010. - 151 с. : ил., табл. - (Стандарты второго поколения). - Библиогр.: с. 147-150. – Из содерж.: Регулятивные универсальные учебные действия : [уровни сформированности целеполагания]. – С. 75-89. (1695495 – ЧЗ)
Статьи
Батырева, С. Г. Коммуникативное целеполагание как основа типологизации задач по формированию коммуникативных универсальных учебных действий / С. Г. Батырева // Стандарты и мониторинг в образовании. - 2013. - № 4. - С. 46-51. - Библиогр.: с. 51 (8 назв.).
Брагина, Я. М. Постановка целей и задач - основной компонент целостности системы урока : [понятие «целеполагание»] / Я. М. Брагина // Начальная школа. - 2015. - № 3. - С. 20-23. - Библиогр.: с. 23 (5 назв.).
Кокарева, З. А. Диагностика сформированности действий целеполагания / З. А. Кокарева, Л. П. Никитина, Л. С. Секретарева // Начальная школа. - 2014. - № 2. - С. 21-24.
Кузнецова, О. В. Приемы формирования регулятивных универсальных учебных действий у школьников на уроках английского языка : [орг. целеполагания учащимися] / О. В. Кузнецова, Н. А. Филичева // Управление начальной школой. - 2014. - № 7. - С. 11-19. - 2 прил.
Трубайчук, Л. В. Младший школьник как субъект учебной деятельности / Л. В. Трубайчук // Начальная школа. - 2005. - № 9. - С. 6-9. - Библиогр.: с. 9 (3 назв.).
Электронные ресурсы (с текстами документов можно поработать в залах каталогов и электронных ресурсов на 3-м этаже библиотеки)
Денисова, А. А. Развитие целеполагания у младших школьников в свете ФГОС НОО [Электронный ресурс] / Денисова А. А., Толомеева И. С. // Герценовские чтения. Начальное образование. – Электрон. дан. - 2014. - Т. 5, № 3. - С. 21-28. – Режим доступа: http://elibrary.ru/, регламентир. (13.04.2016).
Егорова, Ю. А. Проблема формирования способности к целеполаганию у обучающихся и подходы к ее решению [Электронный ресурс] / Егорова Ю. А. // Вестник Челябинского государственного педагогического университета. – Электрон. дан. - 2013. - № 4. - С. 65-77. – Режим доступа: http://elibrary.ru/, регламентир. (13.04.2016).
Огородникова, Е. П. Формирование регулятивных универсальных учебных действий младших школьников на основе интегративного подхода [Электронный ресурс] / Огородникова Е. П. // Вестник Гуманитарного института ТГУ. – Электрон. дан. - 2015. - № 2. - С. 25-27. – Режим доступа: http://elibrary.ru/, регламентир. (13.04.2016).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 - Челябинск / [редкол.: Н. Е. Скрипова (гл. ред.) и др.]. - Челябинск : Образование, 2011. - 222 с. - (Новой школе - новые стандарты). - Библиогр. в конце докл. – Из содерж.: Целеполагание как ключевая компетенция образовательного процесса / Лебедькова Ю. И. - С. 77-79.
Занковские педагогические чтения, 2009-2010 : опыт. Достижения. Перспективы : материалы Пятых Всерос. Занк. чтений : [сборник]. - Самара : Федоров : Учеб. лит., 2010. - 349 с. : ил. - Библиогр. в конце ст. – Из содерж.: Целеполагание как структурный элемент урока / Л. Г. Половинкина. - С. 129-136.
Сивова, И. С. Развитие целеполагания младших школьников в учебной деятельности : автореф. дис. … канд. пед. наук : 13.00.01 / / И. С. Сивова ; [Волгогр. гос. пед. ун-т]. - Волгоград, 1999. - 21 с. - Библиогр. в конце кн. (5 назв.).
Теоретические и практические вопросы науки XXI века : сб. ст. Междунар. науч.-практ. конф., 18 апр. 2015 г. / [отв. ред.: Сукиасян А. А.]. - Уфа : ОМЕГА САЙНС, 2015. - 196 с. : ил. - Библиогр. в конце ст. – Из содерж.: Формирование действия целеполагания у младших школьников при проведении урока / Мухина М. А. - С. 140-141. 
Технология формирования компетентности целеполагания у обучающихся начальной и основной школы / Ю. В. Соловьева [и др.] // Управление качеством образования: теория и практика эффективного администрирования. - 2015. - № 2. - С. 51-68.
Эволюция научной мысли : сб. ст. Междунар. науч.-практ. конф., 25 марта 2015 г., [г. Уфа : в 2 ч. / отв. ред.: Сукиасян А. А.]. - Уфа : Аэтерна, 2015. - Библиогр. в конце докл.Ч. 2. - 198 с. : ил., карт., портр. – Из содерж.: Целеполагание как фактор формирования личности младшего школьника / Никулочкина В. Я. - С. 94-95.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2026-10-03T02:48:13+03:00</dcterms:created>
  <dcterms:modified xsi:type="dcterms:W3CDTF">2026-10-03T02:48:13+03:00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