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№8172 (Мурманск) от 13 апреля 2016
</w:t>
      </w:r>
    </w:p>
    <w:p>
      <w:pPr/>
      <w:r>
        <w:rPr/>
        <w:t xml:space="preserve">Добрый день. Нужен список литературы по теме "Философия "цельного" знания в творчестве Павла Флоренского в системе воспитания современной молодежи". Спасибо.
Здравствуйте, Анна. Выявить источники в строгом соответствии с Вашей формулировкой, к сожалению, не удалось. Возможно, Вам будут полезны следующие издания:
Статьи
Асадулина, И. Г. Национально-региональный компонент в системе этнокультурного воспитания студентов / И. Г. Асадулина, А. Ю. Ахлестина // Мир образования - образование в мире. - 2007. - № 2. - С. 88-94. - Библиогр. в сносках.
Быстров, М. В. К метафизике цельного знания В. Соловьева / М. В. Быстров // Вопросы культурологии. - 2010. - № 8 (авг.). - С. 20-25. - Библиогр.: с. 25 (6 назв.).
Гребенюк, Н. И. Духовность как онтологическая основа целостного образовательного пространства / Н. И. Гребенюк // Мир образования - образование в мире. - 2012. - № 2. - С. 3-6. - Библиогр.: с. 6 (4 назв.).
Ковалева, М. В. Истоки культурфилософских построений русских религиозных философов конца XIX - начала XX века / М. В. Ковалева, Е. А. Царева // Вопросы культурологии. - 2009. - № 8 (авг.). - С. 21-25. - Библиогр.: с. 25 (21 назв.).
Пружинин, Б. И. Идеи культурно-исторической эпистемологии в русской философии : [тезис о методол. значении цел. знания] / Б. И. Пружинин // Философские науки. - 2015. - № 2. - С. 119-126. - Примеч.: с. 125-126. - Библиогр. в примеч.
Электронные ресурсы (с текстами документов можно поработать в залах каталогов и электронных ресурсов на 3-м этаже библиотеки)
Губина, Г. И. О культуре воспитания в письмах П. Флоренского [Электронный ресурс] / Губина Г. И. // Язык и культура : сб. ст. XXII Междунар. науч. конф. / отв. ред. С. К. Гураль ; М-во образования Рос. Федерации, Том. гос. ун-т. – Электрон. дан. – Томск, 2012. - С. 278-283. – Режим доступа: http://elibrary.ru/, регламентир. (14.04.2016).
Красноярова, Н. Г. П. А. Флоренский: задача постижения природы как творения [Электронный ресурс] / Красноярова Н. Г. // Ценности и смыслы. – Электрон. дан. - 2012. - № 4 (20). - С. 107-114. – Режим доступа: http://elibrary.ru/, регламентир. (14.04.2016).
Павлюченков, Н. Н. К вопросу о единстве религиозно-философского наследия П. А. Флоренского [Электронный ресурс] / Павлюченков Н. Н. // Вестник Костромского государственного университета им. Н. А. Некрасова. – Электрон. дан. - 2014. - Т. 20, № 4. - С. 121-124. – Режим доступа: http://elibrary.ru/, регламентир. (14.04.2016).
Поломошнов, А. Ф. Путь к цельной истине: В. Соловьев и П. Флоренский [Электронный ресурс] / Поломошнов А. Ф. // Вестник Донского государственного аграрного университета. – Электрон. дан. - 2014. - № 2 (12). - С. 159-174. – Режим доступа: http://elibrary.ru/, регламентир. (14.04.2016).
Поломошнов, А. Ф. Цельная истина и творчество: взгляд русской философии [Электронный ресурс] / Поломошнов А. Ф. // Гуманитарий Юга России. – Электрон. дан. - 2014. - № 3. - С. 97-105 ; № 4. - С. 55-66. – Режим доступа: http://elibrary.ru/, регламентир. (14.04.2016).
Поиск книг П. А. Флоренского и о нем рекомендуем провести самостоятельно в Электронном каталоге на сайте нашей библиотеки.
Следующее издание Вы можете заказать из фонда Российской государственной библиотеки через электронную доставку документов для физических лиц (зал каталогов, 3-й этаж, тел. для справок: 45-48-35, mba@mgounb.ru):
Отец Павел Флоренский о воспитании : для педагогов, родителей, школьников ст. возраста, студентов пед. и духов. сред. и высш. учеб. заведений / [сост.: А. П. Фурсов]. - Москва : Шк. пресса, 2004. - 188 с. - (Золотой фонд педагогики).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2026-10-03T02:48:14+03:00</dcterms:created>
  <dcterms:modified xsi:type="dcterms:W3CDTF">2026-10-03T02:48:14+03:00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