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№8211 (Мурманск) от 24 апреля 2016
</w:t>
      </w:r>
    </w:p>
    <w:p>
      <w:pPr/>
      <w:r>
        <w:rPr/>
        <w:t xml:space="preserve">Можно сделать подборку литературы по теме "Гражданско-правовая ответственность за вред, причиненный источником повышенной опасности" для диплома
Здравствуйте, Виктория. Предлагаем список литературы по Вашему запросу:
Книги
67.408.014; З-56 Зенцова, С. А. Источник повышенной опасности и его уголовно-правовое значение / С. А. Зенцова ; Ассоц. Юрид. центр. - Санкт-Петербург : Юрид. центр Пресс, 2011. - 222 с. (1725928 - ХР)
67.404.219.4; Р86 Румянцев, М. Б. Правовое регулирование отношений из причинения вреда источником повышенной опасности в Российской Федерации и США : монография / М. Б. Румянцев. - Москва : Юрлитинформ, 2015. -191 с. (1751096 - ХР)
Статьи
Иванова, Ж. Б. Гражданско-правовая ответственность юридических лиц, эксплуатирующих опасные производственные объекты / Ж. Б. Иванова // Российская юстиция. - 2014. - № 2. - С. 4-8.
Мирошниченко, М. Н. Прокурорские иски в интересах граждан о возмещении вреда, причиненного источником повышенной опасности / М. Н. Мирошниченко // Законность. - 2011. - № 10. - С. 3-5.
Потапков, А. А. Солидарная ответственность за вред, причиненный источником повышенной опасности / А. А. Потапков, Ю. В. Левин // Право и политика. - 2009. - № 9. - С. 1822-1830.
Редин, М. П. Понятие источника повышенной опасности и правовая природа (сущность) обязательства из причинения вреда его действием / М. П. Редин // Российская юстиция. - 2008. - № 2. - С. 24-27.
Румянцев, М. Б. Основные недостатки существующих теорий научного определения источника повышенной опасности / М. Б. Румянцев ; науч. рук. К. М. Беликова // Закон и право. - 2012. - № 8. - С. 53-58.
Соколова, Е. В. О некоторых вопросах ответственности воинской части за имущественный вред, причиненный в результате использования источников повышенной опасности военного назначения / Е. В. Соколова // Право в Вооруженных Силах. - 2013. - № 5. - С. 112-117.
Соломин, С. К. Понятие владельца источника повышенной опасности / Соломин С. К., Соломина Н. Г. // Закон. - 2015. - № 10. - С. 132-137.
Электронные ресурсы (с текстами документов можно поработать в залах каталогов и электронных ресурсов на 3-м этаже библиотеки)
Тищенко, И. В. Основания освобождения от гражданско-правовой ответственности при причинении вреда транспортным средством как источником повышенной опасности [Электронный ресурс] / Тищенко И. В., Меняйло Л. Н., Максименко А. В. // Юридическая наука и правоохранительная практика. – Электрон. дан. - 2015. - № 4. - С. 31-35.- Режим доступа : http://elibrary.ru, регламентир. (26.04.2016).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2026-10-03T01:25:12+03:00</dcterms:created>
  <dcterms:modified xsi:type="dcterms:W3CDTF">2026-10-03T01:25:12+03:00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