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№8260 (Мурманск) от 12 мая 2016
</w:t>
      </w:r>
    </w:p>
    <w:p>
      <w:pPr/>
      <w:r>
        <w:rPr/>
        <w:t xml:space="preserve">Добрый день. Напишите, пожалуйста, в каких официальных источниках были опубликованы первая и последняя редакция (а также номер НПА, которым внесены последние изменения документа)   Конституция Российской Федерации : (принята всенародным голосованием 12 декабря 1993 года)
Здравствуйте, Людмила. Предлагаем Вам библиографическое описание первоначальной публикации документа:
Конституция Российской Федерации (принята всенародным голосованием 12.12.1993) [Текст] // Рос. газ. - 1993. - 25 дек. (№ 237).
Публикация последней редакции:
Конституция Российской Федерации (принята всенародным голосованием 12.12.1993) [Текст] : с внесен. поправками от 21.07.2014 № 11-ФКЗ // Собр. законодательства РФ. - 2014. - 4 авг. - Ст. 4398.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2026-10-02T23:34:59+03:00</dcterms:created>
  <dcterms:modified xsi:type="dcterms:W3CDTF">2026-10-02T23:34:59+03:00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